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E420" w14:textId="0B9C63DB" w:rsidR="003A6E35" w:rsidRDefault="003A6E35" w:rsidP="003A6E35">
      <w:pPr>
        <w:jc w:val="center"/>
        <w:rPr>
          <w:noProof/>
        </w:rPr>
      </w:pPr>
      <w:r>
        <w:rPr>
          <w:noProof/>
        </w:rPr>
        <w:drawing>
          <wp:anchor distT="0" distB="0" distL="114300" distR="114300" simplePos="0" relativeHeight="251658240" behindDoc="0" locked="0" layoutInCell="1" allowOverlap="1" wp14:anchorId="1826853F" wp14:editId="4ACE6208">
            <wp:simplePos x="0" y="0"/>
            <wp:positionH relativeFrom="margin">
              <wp:align>left</wp:align>
            </wp:positionH>
            <wp:positionV relativeFrom="paragraph">
              <wp:posOffset>29845</wp:posOffset>
            </wp:positionV>
            <wp:extent cx="774700" cy="863600"/>
            <wp:effectExtent l="0" t="0" r="6350" b="0"/>
            <wp:wrapSquare wrapText="bothSides"/>
            <wp:docPr id="177259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89E">
        <w:rPr>
          <w:rFonts w:ascii="Calibri" w:hAnsi="Calibri" w:cs="Calibri"/>
          <w:b/>
          <w:sz w:val="48"/>
          <w:szCs w:val="48"/>
        </w:rPr>
        <w:t xml:space="preserve"> </w:t>
      </w:r>
      <w:r w:rsidRPr="00CE0936">
        <w:rPr>
          <w:rFonts w:ascii="Calibri" w:hAnsi="Calibri" w:cs="Calibri"/>
          <w:b/>
          <w:sz w:val="48"/>
          <w:szCs w:val="48"/>
        </w:rPr>
        <w:t>COMPTON PARISH COUNCIL</w:t>
      </w:r>
    </w:p>
    <w:p w14:paraId="3CCD0767" w14:textId="31BF92D8" w:rsidR="003A6E35" w:rsidRPr="003A6E35" w:rsidRDefault="003A6E35" w:rsidP="003A6E35">
      <w:pPr>
        <w:spacing w:after="0"/>
        <w:jc w:val="center"/>
        <w:rPr>
          <w:b/>
          <w:bCs/>
          <w:i/>
          <w:iCs/>
          <w:noProof/>
          <w:sz w:val="24"/>
          <w:szCs w:val="24"/>
        </w:rPr>
      </w:pPr>
      <w:r w:rsidRPr="003A6E35">
        <w:rPr>
          <w:b/>
          <w:bCs/>
          <w:i/>
          <w:iCs/>
          <w:noProof/>
          <w:sz w:val="24"/>
          <w:szCs w:val="24"/>
        </w:rPr>
        <w:t>Local Government Act 1972</w:t>
      </w:r>
    </w:p>
    <w:p w14:paraId="1E8CD5AE" w14:textId="2B67DE25" w:rsidR="003A6E35" w:rsidRPr="003A6E35" w:rsidRDefault="00452C41" w:rsidP="003A6E35">
      <w:pPr>
        <w:spacing w:after="0"/>
        <w:jc w:val="center"/>
        <w:rPr>
          <w:noProof/>
          <w:sz w:val="24"/>
          <w:szCs w:val="24"/>
        </w:rPr>
      </w:pPr>
      <w:r>
        <w:rPr>
          <w:noProof/>
          <w:sz w:val="24"/>
          <w:szCs w:val="24"/>
        </w:rPr>
        <w:t xml:space="preserve">Minutes </w:t>
      </w:r>
      <w:r w:rsidR="003A6E35" w:rsidRPr="003A6E35">
        <w:rPr>
          <w:noProof/>
          <w:sz w:val="24"/>
          <w:szCs w:val="24"/>
        </w:rPr>
        <w:t>of a</w:t>
      </w:r>
      <w:r w:rsidR="00A2655B">
        <w:rPr>
          <w:noProof/>
          <w:sz w:val="24"/>
          <w:szCs w:val="24"/>
        </w:rPr>
        <w:t xml:space="preserve"> </w:t>
      </w:r>
      <w:r w:rsidR="003A6E35" w:rsidRPr="003A6E35">
        <w:rPr>
          <w:noProof/>
          <w:sz w:val="24"/>
          <w:szCs w:val="24"/>
        </w:rPr>
        <w:t>MEETING of Compton Parish Council</w:t>
      </w:r>
    </w:p>
    <w:p w14:paraId="0E444AA0" w14:textId="6FF0D2DE" w:rsidR="003A6E35" w:rsidRPr="003A6E35" w:rsidRDefault="003A6E35" w:rsidP="003A6E35">
      <w:pPr>
        <w:spacing w:after="0"/>
        <w:jc w:val="center"/>
        <w:rPr>
          <w:b/>
          <w:bCs/>
          <w:noProof/>
          <w:sz w:val="24"/>
          <w:szCs w:val="24"/>
        </w:rPr>
      </w:pPr>
      <w:r w:rsidRPr="003A6E35">
        <w:rPr>
          <w:noProof/>
          <w:sz w:val="24"/>
          <w:szCs w:val="24"/>
        </w:rPr>
        <w:t xml:space="preserve">held on </w:t>
      </w:r>
      <w:r w:rsidR="0085493D">
        <w:rPr>
          <w:b/>
          <w:bCs/>
          <w:noProof/>
          <w:sz w:val="24"/>
          <w:szCs w:val="24"/>
        </w:rPr>
        <w:t xml:space="preserve">Wednesday </w:t>
      </w:r>
      <w:r w:rsidR="00E72FFD">
        <w:rPr>
          <w:b/>
          <w:bCs/>
          <w:noProof/>
          <w:sz w:val="24"/>
          <w:szCs w:val="24"/>
        </w:rPr>
        <w:t>15</w:t>
      </w:r>
      <w:r w:rsidR="00E72FFD" w:rsidRPr="00E72FFD">
        <w:rPr>
          <w:b/>
          <w:bCs/>
          <w:noProof/>
          <w:sz w:val="24"/>
          <w:szCs w:val="24"/>
          <w:vertAlign w:val="superscript"/>
        </w:rPr>
        <w:t>th</w:t>
      </w:r>
      <w:r w:rsidR="00E72FFD">
        <w:rPr>
          <w:b/>
          <w:bCs/>
          <w:noProof/>
          <w:sz w:val="24"/>
          <w:szCs w:val="24"/>
        </w:rPr>
        <w:t xml:space="preserve"> January 2025</w:t>
      </w:r>
      <w:r w:rsidRPr="003A6E35">
        <w:rPr>
          <w:b/>
          <w:bCs/>
          <w:noProof/>
          <w:sz w:val="24"/>
          <w:szCs w:val="24"/>
        </w:rPr>
        <w:t xml:space="preserve"> at 7pm</w:t>
      </w:r>
    </w:p>
    <w:p w14:paraId="017E3390" w14:textId="47E09F78" w:rsidR="003A6E35" w:rsidRPr="003A6E35" w:rsidRDefault="003A6E35" w:rsidP="003A6E35">
      <w:pPr>
        <w:spacing w:after="0"/>
        <w:jc w:val="center"/>
        <w:rPr>
          <w:noProof/>
          <w:sz w:val="24"/>
          <w:szCs w:val="24"/>
        </w:rPr>
      </w:pPr>
      <w:r w:rsidRPr="003A6E35">
        <w:rPr>
          <w:noProof/>
          <w:sz w:val="24"/>
          <w:szCs w:val="24"/>
        </w:rPr>
        <w:t>At Pucks Oak Barn</w:t>
      </w:r>
    </w:p>
    <w:p w14:paraId="640BAB5B" w14:textId="3C2A4984" w:rsidR="003A6E35" w:rsidRDefault="003A6E35" w:rsidP="003A6E35">
      <w:pPr>
        <w:spacing w:after="0"/>
        <w:jc w:val="center"/>
        <w:rPr>
          <w:noProof/>
          <w:sz w:val="24"/>
          <w:szCs w:val="24"/>
        </w:rPr>
      </w:pPr>
      <w:r w:rsidRPr="003A6E35">
        <w:rPr>
          <w:noProof/>
          <w:sz w:val="24"/>
          <w:szCs w:val="24"/>
        </w:rPr>
        <w:t>For the transaction of the under mentioned business</w:t>
      </w:r>
    </w:p>
    <w:p w14:paraId="1F76D516" w14:textId="77777777" w:rsidR="00A2655B" w:rsidRDefault="00A2655B" w:rsidP="003A6E35">
      <w:pPr>
        <w:spacing w:after="0"/>
        <w:jc w:val="center"/>
        <w:rPr>
          <w:noProof/>
          <w:sz w:val="24"/>
          <w:szCs w:val="24"/>
        </w:rPr>
      </w:pPr>
    </w:p>
    <w:p w14:paraId="7A97187B" w14:textId="6C4D6FB9" w:rsidR="00452C41" w:rsidRDefault="00452C41" w:rsidP="00CC5111">
      <w:pPr>
        <w:spacing w:after="0"/>
        <w:ind w:left="1440" w:hanging="1440"/>
        <w:rPr>
          <w:noProof/>
        </w:rPr>
      </w:pPr>
      <w:r>
        <w:rPr>
          <w:b/>
          <w:bCs/>
          <w:noProof/>
        </w:rPr>
        <w:t>Present:</w:t>
      </w:r>
      <w:r>
        <w:rPr>
          <w:b/>
          <w:bCs/>
          <w:noProof/>
        </w:rPr>
        <w:tab/>
      </w:r>
      <w:r>
        <w:rPr>
          <w:noProof/>
        </w:rPr>
        <w:t xml:space="preserve">Cllr S Mallet (in the chair), Cllrs </w:t>
      </w:r>
      <w:r w:rsidR="00041327">
        <w:rPr>
          <w:noProof/>
        </w:rPr>
        <w:t xml:space="preserve">K Hecker-Meschede, </w:t>
      </w:r>
      <w:r w:rsidR="001B1A4C">
        <w:rPr>
          <w:noProof/>
        </w:rPr>
        <w:t xml:space="preserve">R Nagaty, </w:t>
      </w:r>
      <w:r w:rsidR="00041327">
        <w:rPr>
          <w:noProof/>
        </w:rPr>
        <w:t xml:space="preserve">J Palca, </w:t>
      </w:r>
      <w:r w:rsidR="001B1A4C">
        <w:rPr>
          <w:noProof/>
        </w:rPr>
        <w:t xml:space="preserve">C Sharples, N </w:t>
      </w:r>
      <w:r w:rsidR="00CC5111">
        <w:rPr>
          <w:noProof/>
        </w:rPr>
        <w:t>Wyschna.</w:t>
      </w:r>
    </w:p>
    <w:p w14:paraId="096A867A" w14:textId="590AC0CC" w:rsidR="00CC5111" w:rsidRDefault="00CC5111" w:rsidP="00CC5111">
      <w:pPr>
        <w:spacing w:after="0"/>
        <w:ind w:left="1440" w:hanging="1440"/>
        <w:rPr>
          <w:noProof/>
        </w:rPr>
      </w:pPr>
      <w:r>
        <w:rPr>
          <w:b/>
          <w:bCs/>
          <w:noProof/>
        </w:rPr>
        <w:tab/>
      </w:r>
      <w:r>
        <w:rPr>
          <w:noProof/>
        </w:rPr>
        <w:t>County Cllr M Furniss</w:t>
      </w:r>
    </w:p>
    <w:p w14:paraId="0523B9CA" w14:textId="639F9852" w:rsidR="00CC5111" w:rsidRDefault="00CC5111" w:rsidP="00CC5111">
      <w:pPr>
        <w:spacing w:after="0"/>
        <w:ind w:left="1440" w:hanging="1440"/>
        <w:rPr>
          <w:noProof/>
        </w:rPr>
      </w:pPr>
      <w:r>
        <w:rPr>
          <w:noProof/>
        </w:rPr>
        <w:tab/>
        <w:t xml:space="preserve">Borough Cllr </w:t>
      </w:r>
      <w:r w:rsidR="004A5459">
        <w:rPr>
          <w:noProof/>
        </w:rPr>
        <w:t>C Houston</w:t>
      </w:r>
    </w:p>
    <w:p w14:paraId="24CDA0D5" w14:textId="537881AB" w:rsidR="004A5459" w:rsidRDefault="004A5459" w:rsidP="00CC5111">
      <w:pPr>
        <w:spacing w:after="0"/>
        <w:ind w:left="1440" w:hanging="1440"/>
        <w:rPr>
          <w:noProof/>
        </w:rPr>
      </w:pPr>
      <w:r>
        <w:rPr>
          <w:noProof/>
        </w:rPr>
        <w:tab/>
        <w:t>8 members of the public</w:t>
      </w:r>
    </w:p>
    <w:p w14:paraId="6EEA824D" w14:textId="3331C1E2" w:rsidR="004A5459" w:rsidRPr="00CC5111" w:rsidRDefault="004A5459" w:rsidP="00CC5111">
      <w:pPr>
        <w:spacing w:after="0"/>
        <w:ind w:left="1440" w:hanging="1440"/>
        <w:rPr>
          <w:noProof/>
        </w:rPr>
      </w:pPr>
      <w:r>
        <w:rPr>
          <w:noProof/>
        </w:rPr>
        <w:t>In attendance</w:t>
      </w:r>
      <w:r>
        <w:rPr>
          <w:noProof/>
        </w:rPr>
        <w:tab/>
        <w:t>The Clerk, Mrs J Cadman</w:t>
      </w:r>
    </w:p>
    <w:p w14:paraId="546D2E0A" w14:textId="77777777" w:rsidR="00452C41" w:rsidRDefault="00452C41" w:rsidP="003A6E35">
      <w:pPr>
        <w:spacing w:after="0"/>
        <w:jc w:val="center"/>
        <w:rPr>
          <w:b/>
          <w:bCs/>
          <w:noProof/>
        </w:rPr>
      </w:pPr>
    </w:p>
    <w:p w14:paraId="3D0663D8" w14:textId="42EB987B" w:rsidR="003A6E35" w:rsidRDefault="00AA6463" w:rsidP="003A6E35">
      <w:pPr>
        <w:spacing w:after="0"/>
        <w:jc w:val="center"/>
        <w:rPr>
          <w:b/>
          <w:bCs/>
          <w:noProof/>
        </w:rPr>
      </w:pPr>
      <w:r w:rsidRPr="00AA6463">
        <w:rPr>
          <w:b/>
          <w:bCs/>
          <w:noProof/>
        </w:rPr>
        <w:t>The meeting commence</w:t>
      </w:r>
      <w:r w:rsidR="003D6EFA">
        <w:rPr>
          <w:b/>
          <w:bCs/>
          <w:noProof/>
        </w:rPr>
        <w:t>d</w:t>
      </w:r>
      <w:r w:rsidRPr="00AA6463">
        <w:rPr>
          <w:b/>
          <w:bCs/>
          <w:noProof/>
        </w:rPr>
        <w:t xml:space="preserve"> with a presentation from Surrey County Council Highways on their proposals for traffic calming in Compton</w:t>
      </w:r>
    </w:p>
    <w:p w14:paraId="433D7138" w14:textId="77777777" w:rsidR="009E046F" w:rsidRPr="009E046F" w:rsidRDefault="009E046F" w:rsidP="009E046F">
      <w:pPr>
        <w:spacing w:after="0"/>
        <w:rPr>
          <w:noProof/>
        </w:rPr>
      </w:pPr>
    </w:p>
    <w:p w14:paraId="272D4D95" w14:textId="1DA90896" w:rsidR="009E046F" w:rsidRPr="009E046F" w:rsidRDefault="009E046F" w:rsidP="009E046F">
      <w:pPr>
        <w:spacing w:after="0"/>
        <w:rPr>
          <w:noProof/>
        </w:rPr>
      </w:pPr>
      <w:r w:rsidRPr="009E046F">
        <w:rPr>
          <w:noProof/>
        </w:rPr>
        <w:t xml:space="preserve">The traffic calming measures included strong visual alerts and raised tables at the both entrances to the village, raised platforms at junctions within the village, and many other proposals at key points of activity in the village. Issues of noise from platforms were discussed.   There would be a 20mph zone in Down Lane and from the western start of the village up to the Spiceall junction after which it would remain 30mph.  There were also measures to enable safer pedestrian crossing and some additional pavement or paths.  </w:t>
      </w:r>
      <w:r w:rsidR="00552278">
        <w:rPr>
          <w:noProof/>
        </w:rPr>
        <w:t xml:space="preserve">There was a </w:t>
      </w:r>
      <w:r w:rsidRPr="009E046F">
        <w:rPr>
          <w:noProof/>
        </w:rPr>
        <w:t xml:space="preserve">full and constructive conversation on the many proposals </w:t>
      </w:r>
      <w:r w:rsidR="00552278">
        <w:rPr>
          <w:noProof/>
        </w:rPr>
        <w:t xml:space="preserve">which </w:t>
      </w:r>
      <w:r w:rsidR="005371C0">
        <w:rPr>
          <w:noProof/>
        </w:rPr>
        <w:t xml:space="preserve">will hopefully </w:t>
      </w:r>
      <w:r w:rsidRPr="009E046F">
        <w:rPr>
          <w:noProof/>
        </w:rPr>
        <w:t xml:space="preserve">help develop the proposals ahead of presentations to the village planned for 3rd and 5th Feb.  </w:t>
      </w:r>
    </w:p>
    <w:p w14:paraId="1006179C" w14:textId="77777777" w:rsidR="009E046F" w:rsidRPr="009E046F" w:rsidRDefault="009E046F" w:rsidP="009E046F">
      <w:pPr>
        <w:spacing w:after="0"/>
        <w:rPr>
          <w:noProof/>
        </w:rPr>
      </w:pPr>
    </w:p>
    <w:p w14:paraId="54C48447" w14:textId="0582F3F1" w:rsidR="009E046F" w:rsidRPr="009E046F" w:rsidRDefault="005371C0" w:rsidP="009E046F">
      <w:pPr>
        <w:spacing w:after="0"/>
        <w:rPr>
          <w:noProof/>
        </w:rPr>
      </w:pPr>
      <w:r>
        <w:rPr>
          <w:noProof/>
        </w:rPr>
        <w:t>T</w:t>
      </w:r>
      <w:r w:rsidR="009E046F" w:rsidRPr="009E046F">
        <w:rPr>
          <w:noProof/>
        </w:rPr>
        <w:t>here was no second option for Average Speed Cameras as was agreed by all at the meeting on 2nd December.  We were told that Surrey Police have gone back on that position and stated they will not support ASCs</w:t>
      </w:r>
      <w:r w:rsidR="00D46BCF">
        <w:rPr>
          <w:noProof/>
        </w:rPr>
        <w:t>.</w:t>
      </w:r>
      <w:r w:rsidR="009E046F" w:rsidRPr="009E046F">
        <w:rPr>
          <w:noProof/>
        </w:rPr>
        <w:t xml:space="preserve"> Therefore, as it stands,  the village will not have the opportunity to comment on a preferred optio</w:t>
      </w:r>
      <w:r w:rsidR="006A248D">
        <w:rPr>
          <w:noProof/>
        </w:rPr>
        <w:t>n.</w:t>
      </w:r>
    </w:p>
    <w:p w14:paraId="39EA0867" w14:textId="77777777" w:rsidR="00AA6463" w:rsidRDefault="00AA6463" w:rsidP="006A248D">
      <w:pPr>
        <w:spacing w:after="0"/>
        <w:rPr>
          <w:noProof/>
        </w:rPr>
      </w:pPr>
    </w:p>
    <w:p w14:paraId="45BDCDEB" w14:textId="115EC0F3" w:rsidR="003A6E35" w:rsidRDefault="004C536B" w:rsidP="004C536B">
      <w:pPr>
        <w:spacing w:after="0"/>
        <w:rPr>
          <w:i/>
          <w:iCs/>
          <w:noProof/>
        </w:rPr>
      </w:pPr>
      <w:r>
        <w:rPr>
          <w:i/>
          <w:iCs/>
          <w:noProof/>
        </w:rPr>
        <w:t>Questions from the public:</w:t>
      </w:r>
    </w:p>
    <w:p w14:paraId="1D5A27F4" w14:textId="0DFA7530" w:rsidR="004C536B" w:rsidRPr="0020773F" w:rsidRDefault="0039315F" w:rsidP="0039315F">
      <w:pPr>
        <w:pStyle w:val="ListParagraph"/>
        <w:numPr>
          <w:ilvl w:val="0"/>
          <w:numId w:val="15"/>
        </w:numPr>
        <w:spacing w:after="0"/>
        <w:rPr>
          <w:i/>
          <w:iCs/>
          <w:noProof/>
        </w:rPr>
      </w:pPr>
      <w:r>
        <w:rPr>
          <w:i/>
          <w:iCs/>
          <w:noProof/>
        </w:rPr>
        <w:t xml:space="preserve">Path from Spiceall to Playground:  </w:t>
      </w:r>
      <w:r>
        <w:rPr>
          <w:noProof/>
        </w:rPr>
        <w:t xml:space="preserve">this has become very overgrown and </w:t>
      </w:r>
      <w:r w:rsidR="0020773F">
        <w:rPr>
          <w:noProof/>
        </w:rPr>
        <w:t>wet.  The Parish Council handyman will be asked to re-dig it out and fill with scalpings.</w:t>
      </w:r>
    </w:p>
    <w:p w14:paraId="11571E8C" w14:textId="73C9F341" w:rsidR="0020773F" w:rsidRPr="00C226AC" w:rsidRDefault="00E726DE" w:rsidP="0039315F">
      <w:pPr>
        <w:pStyle w:val="ListParagraph"/>
        <w:numPr>
          <w:ilvl w:val="0"/>
          <w:numId w:val="15"/>
        </w:numPr>
        <w:spacing w:after="0"/>
        <w:rPr>
          <w:i/>
          <w:iCs/>
          <w:noProof/>
        </w:rPr>
      </w:pPr>
      <w:r>
        <w:rPr>
          <w:i/>
          <w:iCs/>
          <w:noProof/>
        </w:rPr>
        <w:t xml:space="preserve">Polsted Lane:  </w:t>
      </w:r>
      <w:r>
        <w:rPr>
          <w:noProof/>
        </w:rPr>
        <w:t xml:space="preserve"> the vegetation from the fields on the left </w:t>
      </w:r>
      <w:r w:rsidR="007A4A0B">
        <w:rPr>
          <w:noProof/>
        </w:rPr>
        <w:t xml:space="preserve">has been cut back, but the debris  has filled the ditches.  The Clerk will write to the Losely Estate and ask them to clear this, to avoid flooding.  </w:t>
      </w:r>
      <w:r w:rsidR="005E3DC4">
        <w:rPr>
          <w:noProof/>
        </w:rPr>
        <w:t>There are also some dead Ash trees overhanging the road.</w:t>
      </w:r>
    </w:p>
    <w:p w14:paraId="129D9F0E" w14:textId="0CBA2C8E" w:rsidR="00C226AC" w:rsidRPr="0039315F" w:rsidRDefault="00C226AC" w:rsidP="0039315F">
      <w:pPr>
        <w:pStyle w:val="ListParagraph"/>
        <w:numPr>
          <w:ilvl w:val="0"/>
          <w:numId w:val="15"/>
        </w:numPr>
        <w:spacing w:after="0"/>
        <w:rPr>
          <w:i/>
          <w:iCs/>
          <w:noProof/>
        </w:rPr>
      </w:pPr>
      <w:r>
        <w:rPr>
          <w:i/>
          <w:iCs/>
          <w:noProof/>
        </w:rPr>
        <w:t xml:space="preserve">Footpath from roundabout towards A3 to Down Lane:  </w:t>
      </w:r>
      <w:r>
        <w:rPr>
          <w:noProof/>
        </w:rPr>
        <w:t xml:space="preserve">this has become muddy and overgrown.  Cllr Furniss agreed to </w:t>
      </w:r>
      <w:r w:rsidR="003A5A3C">
        <w:rPr>
          <w:noProof/>
        </w:rPr>
        <w:t>get this cleared,</w:t>
      </w:r>
    </w:p>
    <w:p w14:paraId="64F99A77" w14:textId="2585FC5A" w:rsidR="00567CFC" w:rsidRDefault="00567CFC" w:rsidP="00172A5B">
      <w:pPr>
        <w:spacing w:after="0"/>
        <w:rPr>
          <w:b/>
          <w:bCs/>
          <w:noProof/>
        </w:rPr>
      </w:pPr>
    </w:p>
    <w:tbl>
      <w:tblPr>
        <w:tblStyle w:val="TableGrid"/>
        <w:tblW w:w="189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9055"/>
        <w:gridCol w:w="9055"/>
      </w:tblGrid>
      <w:tr w:rsidR="00567CFC" w14:paraId="1D1669E3" w14:textId="77777777" w:rsidTr="00717889">
        <w:trPr>
          <w:gridAfter w:val="1"/>
          <w:wAfter w:w="9055" w:type="dxa"/>
        </w:trPr>
        <w:tc>
          <w:tcPr>
            <w:tcW w:w="869" w:type="dxa"/>
          </w:tcPr>
          <w:p w14:paraId="0D923560" w14:textId="5214E06D" w:rsidR="00567CFC" w:rsidRDefault="00E72FFD" w:rsidP="00567CFC">
            <w:pPr>
              <w:rPr>
                <w:b/>
                <w:bCs/>
                <w:noProof/>
              </w:rPr>
            </w:pPr>
            <w:r>
              <w:rPr>
                <w:b/>
                <w:bCs/>
                <w:noProof/>
              </w:rPr>
              <w:t>001/25</w:t>
            </w:r>
          </w:p>
        </w:tc>
        <w:tc>
          <w:tcPr>
            <w:tcW w:w="9055" w:type="dxa"/>
          </w:tcPr>
          <w:p w14:paraId="5602E0F0" w14:textId="1A309130" w:rsidR="00567CFC" w:rsidRPr="005E3DC4" w:rsidRDefault="007479DB" w:rsidP="00567CFC">
            <w:pPr>
              <w:rPr>
                <w:noProof/>
              </w:rPr>
            </w:pPr>
            <w:r>
              <w:rPr>
                <w:b/>
                <w:bCs/>
                <w:noProof/>
              </w:rPr>
              <w:t>Apologies for  Absence</w:t>
            </w:r>
            <w:r w:rsidR="005E3DC4">
              <w:rPr>
                <w:b/>
                <w:bCs/>
                <w:noProof/>
              </w:rPr>
              <w:t xml:space="preserve">:  </w:t>
            </w:r>
            <w:r w:rsidR="005E3DC4">
              <w:rPr>
                <w:noProof/>
              </w:rPr>
              <w:t>all members were present.</w:t>
            </w:r>
          </w:p>
          <w:p w14:paraId="3D16570D" w14:textId="23E44AD2" w:rsidR="009E30C9" w:rsidRDefault="009E30C9" w:rsidP="00567CFC">
            <w:pPr>
              <w:rPr>
                <w:b/>
                <w:bCs/>
                <w:noProof/>
              </w:rPr>
            </w:pPr>
          </w:p>
        </w:tc>
      </w:tr>
      <w:tr w:rsidR="00567CFC" w14:paraId="6A7377B2" w14:textId="77777777" w:rsidTr="00717889">
        <w:trPr>
          <w:gridAfter w:val="1"/>
          <w:wAfter w:w="9055" w:type="dxa"/>
        </w:trPr>
        <w:tc>
          <w:tcPr>
            <w:tcW w:w="869" w:type="dxa"/>
          </w:tcPr>
          <w:p w14:paraId="7FE8ECF9" w14:textId="1017DE51" w:rsidR="00567CFC" w:rsidRDefault="00E72FFD" w:rsidP="00567CFC">
            <w:pPr>
              <w:rPr>
                <w:b/>
                <w:bCs/>
                <w:noProof/>
              </w:rPr>
            </w:pPr>
            <w:r>
              <w:rPr>
                <w:b/>
                <w:bCs/>
                <w:noProof/>
              </w:rPr>
              <w:t>002/25</w:t>
            </w:r>
          </w:p>
        </w:tc>
        <w:tc>
          <w:tcPr>
            <w:tcW w:w="9055" w:type="dxa"/>
          </w:tcPr>
          <w:p w14:paraId="482632E7" w14:textId="77777777" w:rsidR="00042973" w:rsidRPr="00F0358D" w:rsidRDefault="007479DB" w:rsidP="00042973">
            <w:pPr>
              <w:snapToGrid w:val="0"/>
              <w:rPr>
                <w:rFonts w:ascii="Calibri" w:hAnsi="Calibri" w:cs="Calibri"/>
                <w:i/>
                <w:sz w:val="16"/>
                <w:szCs w:val="16"/>
              </w:rPr>
            </w:pPr>
            <w:r>
              <w:rPr>
                <w:b/>
                <w:bCs/>
                <w:noProof/>
              </w:rPr>
              <w:t xml:space="preserve">Declarations of interest </w:t>
            </w:r>
            <w:r w:rsidR="00042973" w:rsidRPr="00F0358D">
              <w:rPr>
                <w:rFonts w:ascii="Calibri" w:hAnsi="Calibri" w:cs="Calibri"/>
                <w:i/>
                <w:color w:val="000000"/>
                <w:sz w:val="16"/>
                <w:szCs w:val="16"/>
              </w:rPr>
              <w:t xml:space="preserve">Councillors are reminded of their responsibility to declare any disclosable pecuniary interest which they may have in any item of business on the agenda no later than when that item is reached. Unless </w:t>
            </w:r>
            <w:r w:rsidR="00042973" w:rsidRPr="00F0358D">
              <w:rPr>
                <w:rFonts w:ascii="Calibri" w:hAnsi="Calibri" w:cs="Calibri"/>
                <w:i/>
                <w:sz w:val="16"/>
                <w:szCs w:val="16"/>
              </w:rPr>
              <w:t>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52D25EEC" w14:textId="77777777" w:rsidR="00567CFC" w:rsidRDefault="006B42E4" w:rsidP="00567CFC">
            <w:pPr>
              <w:rPr>
                <w:noProof/>
              </w:rPr>
            </w:pPr>
            <w:r>
              <w:rPr>
                <w:noProof/>
              </w:rPr>
              <w:lastRenderedPageBreak/>
              <w:t>None were made.</w:t>
            </w:r>
          </w:p>
          <w:p w14:paraId="25D7FF8C" w14:textId="71EFE9CB" w:rsidR="006B42E4" w:rsidRPr="006B42E4" w:rsidRDefault="006B42E4" w:rsidP="00567CFC">
            <w:pPr>
              <w:rPr>
                <w:noProof/>
              </w:rPr>
            </w:pPr>
          </w:p>
        </w:tc>
      </w:tr>
      <w:tr w:rsidR="00042973" w14:paraId="42A1FAC8" w14:textId="77777777" w:rsidTr="00717889">
        <w:trPr>
          <w:gridAfter w:val="1"/>
          <w:wAfter w:w="9055" w:type="dxa"/>
        </w:trPr>
        <w:tc>
          <w:tcPr>
            <w:tcW w:w="869" w:type="dxa"/>
          </w:tcPr>
          <w:p w14:paraId="3FA4C246" w14:textId="43810A25" w:rsidR="00042973" w:rsidRDefault="00D63495" w:rsidP="00567CFC">
            <w:pPr>
              <w:rPr>
                <w:b/>
                <w:bCs/>
                <w:noProof/>
              </w:rPr>
            </w:pPr>
            <w:r>
              <w:rPr>
                <w:b/>
                <w:bCs/>
                <w:noProof/>
              </w:rPr>
              <w:lastRenderedPageBreak/>
              <w:t>003/25</w:t>
            </w:r>
          </w:p>
        </w:tc>
        <w:tc>
          <w:tcPr>
            <w:tcW w:w="9055" w:type="dxa"/>
          </w:tcPr>
          <w:p w14:paraId="06965B7F" w14:textId="05450A2B" w:rsidR="00042973" w:rsidRPr="006B42E4" w:rsidRDefault="00042973" w:rsidP="00042973">
            <w:pPr>
              <w:snapToGrid w:val="0"/>
              <w:rPr>
                <w:i/>
                <w:iCs/>
                <w:noProof/>
              </w:rPr>
            </w:pPr>
            <w:r>
              <w:rPr>
                <w:b/>
                <w:bCs/>
                <w:noProof/>
              </w:rPr>
              <w:t>Minutes of meeting</w:t>
            </w:r>
            <w:r w:rsidR="00717889">
              <w:rPr>
                <w:b/>
                <w:bCs/>
                <w:noProof/>
              </w:rPr>
              <w:t xml:space="preserve"> </w:t>
            </w:r>
            <w:r>
              <w:rPr>
                <w:b/>
                <w:bCs/>
                <w:noProof/>
              </w:rPr>
              <w:t>held</w:t>
            </w:r>
            <w:r w:rsidR="00717889">
              <w:rPr>
                <w:b/>
                <w:bCs/>
                <w:noProof/>
              </w:rPr>
              <w:t xml:space="preserve"> </w:t>
            </w:r>
            <w:r w:rsidR="008A0EE5">
              <w:rPr>
                <w:b/>
                <w:bCs/>
                <w:noProof/>
              </w:rPr>
              <w:t>8</w:t>
            </w:r>
            <w:r w:rsidR="008A0EE5" w:rsidRPr="008A0EE5">
              <w:rPr>
                <w:b/>
                <w:bCs/>
                <w:noProof/>
                <w:vertAlign w:val="superscript"/>
              </w:rPr>
              <w:t>th</w:t>
            </w:r>
            <w:r w:rsidR="008A0EE5">
              <w:rPr>
                <w:b/>
                <w:bCs/>
                <w:noProof/>
              </w:rPr>
              <w:t xml:space="preserve"> October</w:t>
            </w:r>
            <w:r w:rsidR="006B42E4">
              <w:rPr>
                <w:b/>
                <w:bCs/>
                <w:noProof/>
              </w:rPr>
              <w:t xml:space="preserve">:  </w:t>
            </w:r>
            <w:r w:rsidR="006B42E4">
              <w:rPr>
                <w:noProof/>
              </w:rPr>
              <w:t>were agreed as a correctd record of the meeting and signed by the Chairman.</w:t>
            </w:r>
          </w:p>
          <w:p w14:paraId="6682A64F" w14:textId="2D93A7A3" w:rsidR="00D63495" w:rsidRPr="005A26C9" w:rsidRDefault="00D63495" w:rsidP="00042973">
            <w:pPr>
              <w:snapToGrid w:val="0"/>
              <w:rPr>
                <w:b/>
                <w:bCs/>
                <w:i/>
                <w:iCs/>
                <w:noProof/>
              </w:rPr>
            </w:pPr>
            <w:r>
              <w:rPr>
                <w:b/>
                <w:bCs/>
                <w:noProof/>
              </w:rPr>
              <w:t xml:space="preserve">Minutes of meeting held </w:t>
            </w:r>
            <w:r w:rsidR="005A26C9">
              <w:rPr>
                <w:b/>
                <w:bCs/>
                <w:noProof/>
              </w:rPr>
              <w:t>20</w:t>
            </w:r>
            <w:r w:rsidR="005A26C9" w:rsidRPr="005A26C9">
              <w:rPr>
                <w:b/>
                <w:bCs/>
                <w:noProof/>
                <w:vertAlign w:val="superscript"/>
              </w:rPr>
              <w:t>th</w:t>
            </w:r>
            <w:r w:rsidR="005A26C9">
              <w:rPr>
                <w:b/>
                <w:bCs/>
                <w:noProof/>
              </w:rPr>
              <w:t xml:space="preserve"> </w:t>
            </w:r>
            <w:r w:rsidR="00297EBD">
              <w:rPr>
                <w:b/>
                <w:bCs/>
                <w:noProof/>
              </w:rPr>
              <w:t>November</w:t>
            </w:r>
            <w:r w:rsidR="005A26C9">
              <w:rPr>
                <w:b/>
                <w:bCs/>
                <w:noProof/>
              </w:rPr>
              <w:t xml:space="preserve"> – </w:t>
            </w:r>
            <w:r w:rsidR="005A26C9">
              <w:rPr>
                <w:noProof/>
              </w:rPr>
              <w:t>for information only</w:t>
            </w:r>
            <w:r w:rsidR="009C3BA5">
              <w:rPr>
                <w:noProof/>
              </w:rPr>
              <w:t>, but also signed by the Chairman for completeness.</w:t>
            </w:r>
          </w:p>
          <w:p w14:paraId="2EBDCE59" w14:textId="56D6E078" w:rsidR="009E30C9" w:rsidRPr="00042973" w:rsidRDefault="009E30C9" w:rsidP="008A0EE5">
            <w:pPr>
              <w:snapToGrid w:val="0"/>
              <w:rPr>
                <w:b/>
                <w:bCs/>
                <w:i/>
                <w:iCs/>
                <w:noProof/>
              </w:rPr>
            </w:pPr>
          </w:p>
        </w:tc>
      </w:tr>
      <w:tr w:rsidR="00A45EA7" w14:paraId="6ED1A956" w14:textId="77777777" w:rsidTr="00717889">
        <w:trPr>
          <w:gridAfter w:val="1"/>
          <w:wAfter w:w="9055" w:type="dxa"/>
        </w:trPr>
        <w:tc>
          <w:tcPr>
            <w:tcW w:w="869" w:type="dxa"/>
          </w:tcPr>
          <w:p w14:paraId="6211EFB3" w14:textId="243046AE" w:rsidR="00A45EA7" w:rsidRDefault="005A26C9" w:rsidP="00567CFC">
            <w:pPr>
              <w:rPr>
                <w:b/>
                <w:bCs/>
                <w:noProof/>
              </w:rPr>
            </w:pPr>
            <w:r>
              <w:rPr>
                <w:b/>
                <w:bCs/>
                <w:noProof/>
              </w:rPr>
              <w:t>004/25</w:t>
            </w:r>
          </w:p>
        </w:tc>
        <w:tc>
          <w:tcPr>
            <w:tcW w:w="9055" w:type="dxa"/>
          </w:tcPr>
          <w:p w14:paraId="38999290" w14:textId="77777777" w:rsidR="00A45EA7" w:rsidRDefault="00A45EA7" w:rsidP="00042973">
            <w:pPr>
              <w:snapToGrid w:val="0"/>
              <w:rPr>
                <w:b/>
                <w:bCs/>
                <w:noProof/>
              </w:rPr>
            </w:pPr>
            <w:r>
              <w:rPr>
                <w:b/>
                <w:bCs/>
                <w:noProof/>
              </w:rPr>
              <w:t>Co-Option of a Councillor</w:t>
            </w:r>
          </w:p>
          <w:p w14:paraId="6029C520" w14:textId="2547F48D" w:rsidR="009C3BA5" w:rsidRPr="009C3BA5" w:rsidRDefault="009C3BA5" w:rsidP="00042973">
            <w:pPr>
              <w:snapToGrid w:val="0"/>
              <w:rPr>
                <w:noProof/>
              </w:rPr>
            </w:pPr>
            <w:r>
              <w:rPr>
                <w:noProof/>
              </w:rPr>
              <w:t xml:space="preserve">Mr Nick Wyschna was </w:t>
            </w:r>
            <w:r w:rsidR="00F41E4C">
              <w:rPr>
                <w:noProof/>
              </w:rPr>
              <w:t>co-opted onto the Council and signed the Acceptance of Office, after which he joined the meeting.</w:t>
            </w:r>
            <w:r w:rsidR="007379E8">
              <w:rPr>
                <w:noProof/>
              </w:rPr>
              <w:t xml:space="preserve">  Proposed by Cllr Mallet, Seconded by Cllr Sharples, all in favour.</w:t>
            </w:r>
          </w:p>
          <w:p w14:paraId="65259BAA" w14:textId="6BBEF2EA" w:rsidR="00A45EA7" w:rsidRDefault="00A45EA7" w:rsidP="00042973">
            <w:pPr>
              <w:snapToGrid w:val="0"/>
              <w:rPr>
                <w:b/>
                <w:bCs/>
                <w:noProof/>
              </w:rPr>
            </w:pPr>
          </w:p>
        </w:tc>
      </w:tr>
      <w:tr w:rsidR="00042973" w14:paraId="00D34B09" w14:textId="77777777" w:rsidTr="00717889">
        <w:trPr>
          <w:gridAfter w:val="1"/>
          <w:wAfter w:w="9055" w:type="dxa"/>
        </w:trPr>
        <w:tc>
          <w:tcPr>
            <w:tcW w:w="869" w:type="dxa"/>
          </w:tcPr>
          <w:p w14:paraId="3943A855" w14:textId="23CE17DB" w:rsidR="00042973" w:rsidRDefault="00335C0D" w:rsidP="00567CFC">
            <w:pPr>
              <w:rPr>
                <w:b/>
                <w:bCs/>
                <w:noProof/>
              </w:rPr>
            </w:pPr>
            <w:r>
              <w:rPr>
                <w:b/>
                <w:bCs/>
                <w:noProof/>
              </w:rPr>
              <w:t>005/25</w:t>
            </w:r>
          </w:p>
        </w:tc>
        <w:tc>
          <w:tcPr>
            <w:tcW w:w="9055" w:type="dxa"/>
          </w:tcPr>
          <w:p w14:paraId="3FAC438F" w14:textId="77777777" w:rsidR="00042973" w:rsidRDefault="000222E5" w:rsidP="00042973">
            <w:pPr>
              <w:snapToGrid w:val="0"/>
              <w:rPr>
                <w:b/>
                <w:bCs/>
                <w:noProof/>
              </w:rPr>
            </w:pPr>
            <w:r>
              <w:rPr>
                <w:b/>
                <w:bCs/>
                <w:noProof/>
              </w:rPr>
              <w:t>Matters arising</w:t>
            </w:r>
          </w:p>
          <w:p w14:paraId="04A5987A" w14:textId="36A58F73" w:rsidR="009E30C9" w:rsidRDefault="00DF383C" w:rsidP="00A44C35">
            <w:pPr>
              <w:snapToGrid w:val="0"/>
              <w:rPr>
                <w:noProof/>
              </w:rPr>
            </w:pPr>
            <w:r>
              <w:rPr>
                <w:i/>
                <w:iCs/>
                <w:noProof/>
              </w:rPr>
              <w:t xml:space="preserve">096/24:  Neighbourhood Plan:  </w:t>
            </w:r>
            <w:r>
              <w:rPr>
                <w:noProof/>
              </w:rPr>
              <w:t xml:space="preserve">a meeting </w:t>
            </w:r>
            <w:r w:rsidR="00F41E4C">
              <w:rPr>
                <w:noProof/>
              </w:rPr>
              <w:t>will</w:t>
            </w:r>
            <w:r>
              <w:rPr>
                <w:noProof/>
              </w:rPr>
              <w:t xml:space="preserve"> be arranged with Karen Stevens </w:t>
            </w:r>
            <w:r w:rsidR="00F41E4C">
              <w:rPr>
                <w:noProof/>
              </w:rPr>
              <w:t xml:space="preserve">and Fiona Curtis </w:t>
            </w:r>
            <w:r>
              <w:rPr>
                <w:noProof/>
              </w:rPr>
              <w:t>to discuss the next steps.</w:t>
            </w:r>
          </w:p>
          <w:p w14:paraId="5CEA6AA5" w14:textId="77777777" w:rsidR="00C41A78" w:rsidRDefault="00C41A78" w:rsidP="00A44C35">
            <w:pPr>
              <w:snapToGrid w:val="0"/>
              <w:rPr>
                <w:i/>
                <w:iCs/>
                <w:noProof/>
              </w:rPr>
            </w:pPr>
          </w:p>
          <w:p w14:paraId="5C618274" w14:textId="202424FF" w:rsidR="005F4160" w:rsidRDefault="006C1A57" w:rsidP="00A44C35">
            <w:pPr>
              <w:snapToGrid w:val="0"/>
              <w:rPr>
                <w:noProof/>
              </w:rPr>
            </w:pPr>
            <w:r>
              <w:rPr>
                <w:i/>
                <w:iCs/>
                <w:noProof/>
              </w:rPr>
              <w:t xml:space="preserve">099/24:  ditch at Withies Lane:  </w:t>
            </w:r>
            <w:r w:rsidR="00C50E44">
              <w:rPr>
                <w:noProof/>
              </w:rPr>
              <w:t xml:space="preserve">a  meeting to be arranged between the handyman and </w:t>
            </w:r>
            <w:r w:rsidR="00C41A78">
              <w:rPr>
                <w:noProof/>
              </w:rPr>
              <w:t xml:space="preserve">Mr Bagnall </w:t>
            </w:r>
            <w:r w:rsidR="00C50E44">
              <w:rPr>
                <w:noProof/>
              </w:rPr>
              <w:t>to discuss future maintenance.</w:t>
            </w:r>
            <w:r w:rsidR="004A1219">
              <w:rPr>
                <w:noProof/>
              </w:rPr>
              <w:t xml:space="preserve">  Mr Bagnall’s expenses have been met at 50%, as agreed.</w:t>
            </w:r>
          </w:p>
          <w:p w14:paraId="739D9E6A" w14:textId="3E263F91" w:rsidR="00D00CA8" w:rsidRPr="00C50E44" w:rsidRDefault="004A1219" w:rsidP="00A44C35">
            <w:pPr>
              <w:snapToGrid w:val="0"/>
              <w:rPr>
                <w:noProof/>
              </w:rPr>
            </w:pPr>
            <w:r>
              <w:rPr>
                <w:noProof/>
              </w:rPr>
              <w:t xml:space="preserve"> </w:t>
            </w:r>
          </w:p>
        </w:tc>
      </w:tr>
      <w:tr w:rsidR="000222E5" w14:paraId="68444131" w14:textId="77777777" w:rsidTr="00717889">
        <w:trPr>
          <w:gridAfter w:val="1"/>
          <w:wAfter w:w="9055" w:type="dxa"/>
        </w:trPr>
        <w:tc>
          <w:tcPr>
            <w:tcW w:w="869" w:type="dxa"/>
          </w:tcPr>
          <w:p w14:paraId="494E710D" w14:textId="6FC99F18" w:rsidR="000222E5" w:rsidRDefault="00466139" w:rsidP="00567CFC">
            <w:pPr>
              <w:rPr>
                <w:b/>
                <w:bCs/>
                <w:noProof/>
              </w:rPr>
            </w:pPr>
            <w:r>
              <w:rPr>
                <w:b/>
                <w:bCs/>
                <w:noProof/>
              </w:rPr>
              <w:t>006/25</w:t>
            </w:r>
          </w:p>
        </w:tc>
        <w:tc>
          <w:tcPr>
            <w:tcW w:w="9055" w:type="dxa"/>
          </w:tcPr>
          <w:p w14:paraId="723D2884" w14:textId="5999622A" w:rsidR="000222E5" w:rsidRDefault="00332FDD" w:rsidP="00042973">
            <w:pPr>
              <w:snapToGrid w:val="0"/>
              <w:rPr>
                <w:b/>
                <w:bCs/>
                <w:noProof/>
              </w:rPr>
            </w:pPr>
            <w:r>
              <w:rPr>
                <w:b/>
                <w:bCs/>
                <w:noProof/>
              </w:rPr>
              <w:t>Report from County Cllr</w:t>
            </w:r>
            <w:r w:rsidR="00C41A78">
              <w:rPr>
                <w:b/>
                <w:bCs/>
                <w:noProof/>
              </w:rPr>
              <w:t xml:space="preserve">:  </w:t>
            </w:r>
          </w:p>
          <w:p w14:paraId="3C28D22F" w14:textId="5B07BDFA" w:rsidR="00771394" w:rsidRPr="000C5C8B" w:rsidRDefault="000C5C8B" w:rsidP="000C5C8B">
            <w:pPr>
              <w:pStyle w:val="ListParagraph"/>
              <w:numPr>
                <w:ilvl w:val="0"/>
                <w:numId w:val="16"/>
              </w:numPr>
              <w:snapToGrid w:val="0"/>
              <w:rPr>
                <w:i/>
                <w:iCs/>
                <w:noProof/>
              </w:rPr>
            </w:pPr>
            <w:r>
              <w:rPr>
                <w:i/>
                <w:iCs/>
                <w:noProof/>
              </w:rPr>
              <w:t xml:space="preserve">County Cllr Allowance:  </w:t>
            </w:r>
            <w:r>
              <w:rPr>
                <w:noProof/>
              </w:rPr>
              <w:t>the Clerk confirmed that she had applied for this.</w:t>
            </w:r>
          </w:p>
          <w:p w14:paraId="293F7F2B" w14:textId="6EFA6313" w:rsidR="000C5C8B" w:rsidRPr="00723FE9" w:rsidRDefault="000C5C8B" w:rsidP="000C5C8B">
            <w:pPr>
              <w:pStyle w:val="ListParagraph"/>
              <w:numPr>
                <w:ilvl w:val="0"/>
                <w:numId w:val="16"/>
              </w:numPr>
              <w:snapToGrid w:val="0"/>
              <w:rPr>
                <w:i/>
                <w:iCs/>
                <w:noProof/>
              </w:rPr>
            </w:pPr>
            <w:r>
              <w:rPr>
                <w:i/>
                <w:iCs/>
                <w:noProof/>
              </w:rPr>
              <w:t xml:space="preserve">Highways gangs:  </w:t>
            </w:r>
            <w:r>
              <w:rPr>
                <w:noProof/>
              </w:rPr>
              <w:t xml:space="preserve">12 gangs </w:t>
            </w:r>
            <w:r w:rsidR="00B500B4">
              <w:rPr>
                <w:noProof/>
              </w:rPr>
              <w:t>have been put together to do such work as cleaning road signs and pavements</w:t>
            </w:r>
            <w:r w:rsidR="00AF0F58">
              <w:rPr>
                <w:noProof/>
              </w:rPr>
              <w:t xml:space="preserve"> ansd cutting back vegetation. </w:t>
            </w:r>
          </w:p>
          <w:p w14:paraId="68A0B26E" w14:textId="1F8275FC" w:rsidR="00723FE9" w:rsidRPr="00837694" w:rsidRDefault="00723FE9" w:rsidP="000C5C8B">
            <w:pPr>
              <w:pStyle w:val="ListParagraph"/>
              <w:numPr>
                <w:ilvl w:val="0"/>
                <w:numId w:val="16"/>
              </w:numPr>
              <w:snapToGrid w:val="0"/>
              <w:rPr>
                <w:i/>
                <w:iCs/>
                <w:noProof/>
              </w:rPr>
            </w:pPr>
            <w:r>
              <w:rPr>
                <w:i/>
                <w:iCs/>
                <w:noProof/>
              </w:rPr>
              <w:t xml:space="preserve">National pothole day:  </w:t>
            </w:r>
            <w:r>
              <w:rPr>
                <w:noProof/>
              </w:rPr>
              <w:t>it was noted that the 15</w:t>
            </w:r>
            <w:r w:rsidRPr="00723FE9">
              <w:rPr>
                <w:noProof/>
                <w:vertAlign w:val="superscript"/>
              </w:rPr>
              <w:t>th</w:t>
            </w:r>
            <w:r>
              <w:rPr>
                <w:noProof/>
              </w:rPr>
              <w:t xml:space="preserve"> January is national pothole day.  </w:t>
            </w:r>
            <w:r w:rsidR="003A05A1">
              <w:rPr>
                <w:noProof/>
              </w:rPr>
              <w:t xml:space="preserve">A scheme had been devised where all SCC vehicles had AI reporting facilities, so that potholes were automatically reported when </w:t>
            </w:r>
            <w:r w:rsidR="00286104">
              <w:rPr>
                <w:noProof/>
              </w:rPr>
              <w:t xml:space="preserve">driven near.  Cllr Furness stressed that it was still important to report potholes, as </w:t>
            </w:r>
            <w:r w:rsidR="0068634B">
              <w:rPr>
                <w:noProof/>
              </w:rPr>
              <w:t>the vehicles won’t cover the whole of the county on a regular basis.</w:t>
            </w:r>
          </w:p>
          <w:p w14:paraId="0E36A25E" w14:textId="7B8FCF96" w:rsidR="00837694" w:rsidRPr="00A04CD2" w:rsidRDefault="00837694" w:rsidP="000C5C8B">
            <w:pPr>
              <w:pStyle w:val="ListParagraph"/>
              <w:numPr>
                <w:ilvl w:val="0"/>
                <w:numId w:val="16"/>
              </w:numPr>
              <w:snapToGrid w:val="0"/>
              <w:rPr>
                <w:i/>
                <w:iCs/>
                <w:noProof/>
              </w:rPr>
            </w:pPr>
            <w:r>
              <w:rPr>
                <w:i/>
                <w:iCs/>
                <w:noProof/>
              </w:rPr>
              <w:t xml:space="preserve">Double yellow lines at Spiceall:  </w:t>
            </w:r>
            <w:r w:rsidR="00476F21">
              <w:rPr>
                <w:noProof/>
              </w:rPr>
              <w:t>the need of these, to stop parking at the junction, will be reviewed in the n</w:t>
            </w:r>
            <w:r w:rsidR="00CC5319">
              <w:rPr>
                <w:noProof/>
              </w:rPr>
              <w:t>ext annual parking review.</w:t>
            </w:r>
          </w:p>
          <w:p w14:paraId="2773CF82" w14:textId="4B8D225D" w:rsidR="00A04CD2" w:rsidRPr="000C5C8B" w:rsidRDefault="00A04CD2" w:rsidP="000C5C8B">
            <w:pPr>
              <w:pStyle w:val="ListParagraph"/>
              <w:numPr>
                <w:ilvl w:val="0"/>
                <w:numId w:val="16"/>
              </w:numPr>
              <w:snapToGrid w:val="0"/>
              <w:rPr>
                <w:i/>
                <w:iCs/>
                <w:noProof/>
              </w:rPr>
            </w:pPr>
            <w:r>
              <w:rPr>
                <w:i/>
                <w:iCs/>
                <w:noProof/>
              </w:rPr>
              <w:t xml:space="preserve">Local Government re-organisation:  </w:t>
            </w:r>
            <w:r>
              <w:rPr>
                <w:noProof/>
              </w:rPr>
              <w:t>Cllr Furniss confirmed that this will not affect Parish Councils.</w:t>
            </w:r>
          </w:p>
          <w:p w14:paraId="6153D5F7" w14:textId="73C2E683" w:rsidR="009E30C9" w:rsidRDefault="009E30C9" w:rsidP="00042973">
            <w:pPr>
              <w:snapToGrid w:val="0"/>
              <w:rPr>
                <w:b/>
                <w:bCs/>
                <w:noProof/>
              </w:rPr>
            </w:pPr>
          </w:p>
        </w:tc>
      </w:tr>
      <w:tr w:rsidR="00332FDD" w14:paraId="16B63DBF" w14:textId="77777777" w:rsidTr="00717889">
        <w:trPr>
          <w:gridAfter w:val="1"/>
          <w:wAfter w:w="9055" w:type="dxa"/>
        </w:trPr>
        <w:tc>
          <w:tcPr>
            <w:tcW w:w="869" w:type="dxa"/>
          </w:tcPr>
          <w:p w14:paraId="0F6E6A18" w14:textId="52C993B0" w:rsidR="00332FDD" w:rsidRDefault="00466139" w:rsidP="00567CFC">
            <w:pPr>
              <w:rPr>
                <w:b/>
                <w:bCs/>
                <w:noProof/>
              </w:rPr>
            </w:pPr>
            <w:r>
              <w:rPr>
                <w:b/>
                <w:bCs/>
                <w:noProof/>
              </w:rPr>
              <w:t>007/25</w:t>
            </w:r>
          </w:p>
        </w:tc>
        <w:tc>
          <w:tcPr>
            <w:tcW w:w="9055" w:type="dxa"/>
          </w:tcPr>
          <w:p w14:paraId="053D7497" w14:textId="77777777" w:rsidR="00332FDD" w:rsidRDefault="00332FDD" w:rsidP="00042973">
            <w:pPr>
              <w:snapToGrid w:val="0"/>
              <w:rPr>
                <w:b/>
                <w:bCs/>
                <w:noProof/>
              </w:rPr>
            </w:pPr>
            <w:r>
              <w:rPr>
                <w:b/>
                <w:bCs/>
                <w:noProof/>
              </w:rPr>
              <w:t>Report from Borough Cllrs</w:t>
            </w:r>
          </w:p>
          <w:p w14:paraId="283B9A01" w14:textId="77777777" w:rsidR="009E30C9" w:rsidRPr="008177E5" w:rsidRDefault="008177E5" w:rsidP="008177E5">
            <w:pPr>
              <w:pStyle w:val="ListParagraph"/>
              <w:numPr>
                <w:ilvl w:val="0"/>
                <w:numId w:val="17"/>
              </w:numPr>
              <w:snapToGrid w:val="0"/>
              <w:rPr>
                <w:i/>
                <w:iCs/>
                <w:noProof/>
              </w:rPr>
            </w:pPr>
            <w:r>
              <w:rPr>
                <w:i/>
                <w:iCs/>
                <w:noProof/>
              </w:rPr>
              <w:t xml:space="preserve">Crowd Fund Guildford:  </w:t>
            </w:r>
            <w:r>
              <w:rPr>
                <w:noProof/>
              </w:rPr>
              <w:t>The Clerk will be sent a link.</w:t>
            </w:r>
          </w:p>
          <w:p w14:paraId="72884EC6" w14:textId="13209BD6" w:rsidR="008177E5" w:rsidRPr="00DC064C" w:rsidRDefault="00A815C0" w:rsidP="008177E5">
            <w:pPr>
              <w:pStyle w:val="ListParagraph"/>
              <w:numPr>
                <w:ilvl w:val="0"/>
                <w:numId w:val="17"/>
              </w:numPr>
              <w:snapToGrid w:val="0"/>
              <w:rPr>
                <w:i/>
                <w:iCs/>
                <w:noProof/>
              </w:rPr>
            </w:pPr>
            <w:r>
              <w:rPr>
                <w:i/>
                <w:iCs/>
                <w:noProof/>
              </w:rPr>
              <w:t xml:space="preserve">Housing Strategy:  </w:t>
            </w:r>
            <w:r w:rsidRPr="00DC064C">
              <w:rPr>
                <w:noProof/>
              </w:rPr>
              <w:t xml:space="preserve">GBC had launched a housing strategy consultation on </w:t>
            </w:r>
            <w:r w:rsidR="00DC064C" w:rsidRPr="00DC064C">
              <w:rPr>
                <w:noProof/>
              </w:rPr>
              <w:t>housing and homelessness.</w:t>
            </w:r>
            <w:r w:rsidR="009342DE">
              <w:rPr>
                <w:noProof/>
              </w:rPr>
              <w:t xml:space="preserve">  The Clerk was asked to send the last housing needs survey results to Cllr Houston.</w:t>
            </w:r>
          </w:p>
          <w:p w14:paraId="5E4EDA4F" w14:textId="77777777" w:rsidR="00DC064C" w:rsidRPr="006E1A79" w:rsidRDefault="006E1A79" w:rsidP="008177E5">
            <w:pPr>
              <w:pStyle w:val="ListParagraph"/>
              <w:numPr>
                <w:ilvl w:val="0"/>
                <w:numId w:val="17"/>
              </w:numPr>
              <w:snapToGrid w:val="0"/>
              <w:rPr>
                <w:i/>
                <w:iCs/>
                <w:noProof/>
              </w:rPr>
            </w:pPr>
            <w:r>
              <w:rPr>
                <w:i/>
                <w:iCs/>
                <w:noProof/>
              </w:rPr>
              <w:t xml:space="preserve">Mayors Award for Community Service:  </w:t>
            </w:r>
            <w:r>
              <w:rPr>
                <w:noProof/>
              </w:rPr>
              <w:t>deadline for nominations 31</w:t>
            </w:r>
            <w:r w:rsidRPr="006E1A79">
              <w:rPr>
                <w:noProof/>
                <w:vertAlign w:val="superscript"/>
              </w:rPr>
              <w:t>st</w:t>
            </w:r>
            <w:r>
              <w:rPr>
                <w:noProof/>
              </w:rPr>
              <w:t xml:space="preserve"> January.</w:t>
            </w:r>
          </w:p>
          <w:p w14:paraId="4755B6C7" w14:textId="77777777" w:rsidR="006E1A79" w:rsidRPr="003F30EA" w:rsidRDefault="003F30EA" w:rsidP="008177E5">
            <w:pPr>
              <w:pStyle w:val="ListParagraph"/>
              <w:numPr>
                <w:ilvl w:val="0"/>
                <w:numId w:val="17"/>
              </w:numPr>
              <w:snapToGrid w:val="0"/>
              <w:rPr>
                <w:i/>
                <w:iCs/>
                <w:noProof/>
              </w:rPr>
            </w:pPr>
            <w:r>
              <w:rPr>
                <w:i/>
                <w:iCs/>
                <w:noProof/>
              </w:rPr>
              <w:t xml:space="preserve">Clean Air night:  </w:t>
            </w:r>
            <w:r>
              <w:rPr>
                <w:noProof/>
              </w:rPr>
              <w:t>22</w:t>
            </w:r>
            <w:r w:rsidRPr="003F30EA">
              <w:rPr>
                <w:noProof/>
                <w:vertAlign w:val="superscript"/>
              </w:rPr>
              <w:t>nd</w:t>
            </w:r>
            <w:r>
              <w:rPr>
                <w:noProof/>
              </w:rPr>
              <w:t xml:space="preserve"> January.</w:t>
            </w:r>
          </w:p>
          <w:p w14:paraId="45214EC4" w14:textId="77777777" w:rsidR="003F30EA" w:rsidRPr="003F30EA" w:rsidRDefault="003F30EA" w:rsidP="008177E5">
            <w:pPr>
              <w:pStyle w:val="ListParagraph"/>
              <w:numPr>
                <w:ilvl w:val="0"/>
                <w:numId w:val="17"/>
              </w:numPr>
              <w:snapToGrid w:val="0"/>
              <w:rPr>
                <w:i/>
                <w:iCs/>
                <w:noProof/>
              </w:rPr>
            </w:pPr>
            <w:r>
              <w:rPr>
                <w:i/>
                <w:iCs/>
                <w:noProof/>
              </w:rPr>
              <w:t xml:space="preserve">Pollution Levels:  </w:t>
            </w:r>
            <w:r>
              <w:rPr>
                <w:noProof/>
              </w:rPr>
              <w:t>Surre University are conducting a survey.</w:t>
            </w:r>
          </w:p>
          <w:p w14:paraId="420B02C8" w14:textId="77777777" w:rsidR="003F30EA" w:rsidRPr="004617FB" w:rsidRDefault="00A1780C" w:rsidP="008177E5">
            <w:pPr>
              <w:pStyle w:val="ListParagraph"/>
              <w:numPr>
                <w:ilvl w:val="0"/>
                <w:numId w:val="17"/>
              </w:numPr>
              <w:snapToGrid w:val="0"/>
              <w:rPr>
                <w:i/>
                <w:iCs/>
                <w:noProof/>
              </w:rPr>
            </w:pPr>
            <w:r>
              <w:rPr>
                <w:i/>
                <w:iCs/>
                <w:noProof/>
              </w:rPr>
              <w:t xml:space="preserve">Spiceall:  </w:t>
            </w:r>
            <w:r>
              <w:rPr>
                <w:noProof/>
              </w:rPr>
              <w:t xml:space="preserve">there had been a lot of issues regarding parking on verges </w:t>
            </w:r>
            <w:r w:rsidR="00C36644">
              <w:rPr>
                <w:noProof/>
              </w:rPr>
              <w:t xml:space="preserve">and resident tension.  </w:t>
            </w:r>
            <w:r w:rsidR="0092390F">
              <w:rPr>
                <w:noProof/>
              </w:rPr>
              <w:t>Cllr Houston was advised that the verges were the responsibility of GBC, not SCC, as this is GBC property</w:t>
            </w:r>
            <w:r w:rsidR="004617FB">
              <w:rPr>
                <w:noProof/>
              </w:rPr>
              <w:t xml:space="preserve">, so she will pick this up again.  </w:t>
            </w:r>
          </w:p>
          <w:p w14:paraId="212283D1" w14:textId="77777777" w:rsidR="004617FB" w:rsidRPr="00E00DB2" w:rsidRDefault="004617FB" w:rsidP="008177E5">
            <w:pPr>
              <w:pStyle w:val="ListParagraph"/>
              <w:numPr>
                <w:ilvl w:val="0"/>
                <w:numId w:val="17"/>
              </w:numPr>
              <w:snapToGrid w:val="0"/>
              <w:rPr>
                <w:i/>
                <w:iCs/>
                <w:noProof/>
              </w:rPr>
            </w:pPr>
            <w:r>
              <w:rPr>
                <w:i/>
                <w:iCs/>
                <w:noProof/>
              </w:rPr>
              <w:t xml:space="preserve">Devolution:  </w:t>
            </w:r>
            <w:r w:rsidR="00245BB8">
              <w:rPr>
                <w:noProof/>
              </w:rPr>
              <w:t xml:space="preserve">Cllr Houston explained that the government were </w:t>
            </w:r>
            <w:r w:rsidR="00BA0F21">
              <w:rPr>
                <w:noProof/>
              </w:rPr>
              <w:t xml:space="preserve">pursuing devolution because of the level of debt in a number of Borough Councils.  </w:t>
            </w:r>
            <w:r w:rsidR="00171A73">
              <w:rPr>
                <w:noProof/>
              </w:rPr>
              <w:t xml:space="preserve">The new structure would consist of a Mayor, a unitary authority and parish and town councils.  </w:t>
            </w:r>
          </w:p>
          <w:p w14:paraId="78D336AD" w14:textId="0B56238B" w:rsidR="00AD4BEA" w:rsidRDefault="00E00DB2" w:rsidP="003D69D2">
            <w:pPr>
              <w:pStyle w:val="ListParagraph"/>
              <w:snapToGrid w:val="0"/>
              <w:rPr>
                <w:noProof/>
              </w:rPr>
            </w:pPr>
            <w:r>
              <w:rPr>
                <w:noProof/>
              </w:rPr>
              <w:t xml:space="preserve">It is proposed that this year’s elections be cancelled, </w:t>
            </w:r>
            <w:r w:rsidR="00AD4BEA">
              <w:rPr>
                <w:noProof/>
              </w:rPr>
              <w:t xml:space="preserve">as </w:t>
            </w:r>
            <w:r w:rsidR="00FB0821">
              <w:rPr>
                <w:noProof/>
              </w:rPr>
              <w:t xml:space="preserve">the new structure </w:t>
            </w:r>
            <w:r w:rsidR="00AD4BEA">
              <w:rPr>
                <w:noProof/>
              </w:rPr>
              <w:t>migth</w:t>
            </w:r>
            <w:r w:rsidR="00FB0821">
              <w:rPr>
                <w:noProof/>
              </w:rPr>
              <w:t xml:space="preserve"> be put into place </w:t>
            </w:r>
            <w:r w:rsidR="00AD4BEA">
              <w:rPr>
                <w:noProof/>
              </w:rPr>
              <w:t xml:space="preserve">within the </w:t>
            </w:r>
            <w:r w:rsidR="00FB0821">
              <w:rPr>
                <w:noProof/>
              </w:rPr>
              <w:t>year</w:t>
            </w:r>
            <w:r w:rsidR="007C2D2B">
              <w:rPr>
                <w:noProof/>
              </w:rPr>
              <w:t xml:space="preserve">.  The proposed very large increase in housing will </w:t>
            </w:r>
            <w:r w:rsidR="00845ADA">
              <w:rPr>
                <w:noProof/>
              </w:rPr>
              <w:t xml:space="preserve">have a significant effect on unitary authorities, and council taxes will rise to incorporate the huge level of debt in the county.  </w:t>
            </w:r>
          </w:p>
          <w:p w14:paraId="19E8E56D" w14:textId="33111E02" w:rsidR="00AD4BEA" w:rsidRPr="00E00DB2" w:rsidRDefault="00AD4BEA" w:rsidP="00E00DB2">
            <w:pPr>
              <w:pStyle w:val="ListParagraph"/>
              <w:snapToGrid w:val="0"/>
              <w:rPr>
                <w:noProof/>
              </w:rPr>
            </w:pPr>
          </w:p>
        </w:tc>
      </w:tr>
      <w:tr w:rsidR="00717889" w14:paraId="69A935BF" w14:textId="107E1EBF" w:rsidTr="00717889">
        <w:tc>
          <w:tcPr>
            <w:tcW w:w="869" w:type="dxa"/>
          </w:tcPr>
          <w:p w14:paraId="5C55FAB5" w14:textId="05181601" w:rsidR="00717889" w:rsidRDefault="00466139" w:rsidP="00717889">
            <w:pPr>
              <w:rPr>
                <w:b/>
                <w:bCs/>
                <w:noProof/>
              </w:rPr>
            </w:pPr>
            <w:r>
              <w:rPr>
                <w:b/>
                <w:bCs/>
                <w:noProof/>
              </w:rPr>
              <w:lastRenderedPageBreak/>
              <w:t>008/25</w:t>
            </w:r>
          </w:p>
        </w:tc>
        <w:tc>
          <w:tcPr>
            <w:tcW w:w="9055" w:type="dxa"/>
          </w:tcPr>
          <w:p w14:paraId="2C26548B" w14:textId="5DDBE0F9" w:rsidR="00954DAB" w:rsidRDefault="00954DAB" w:rsidP="00954DAB">
            <w:pPr>
              <w:snapToGrid w:val="0"/>
              <w:ind w:left="39"/>
              <w:rPr>
                <w:i/>
                <w:iCs/>
                <w:noProof/>
              </w:rPr>
            </w:pPr>
            <w:r>
              <w:rPr>
                <w:noProof/>
              </w:rPr>
              <w:t xml:space="preserve">Members report:  </w:t>
            </w:r>
            <w:r>
              <w:rPr>
                <w:b/>
                <w:bCs/>
                <w:noProof/>
              </w:rPr>
              <w:t>Local  Plan</w:t>
            </w:r>
            <w:r w:rsidR="001F1036">
              <w:rPr>
                <w:b/>
                <w:bCs/>
                <w:noProof/>
              </w:rPr>
              <w:t xml:space="preserve"> </w:t>
            </w:r>
            <w:r w:rsidR="001F1036">
              <w:rPr>
                <w:i/>
                <w:iCs/>
                <w:noProof/>
              </w:rPr>
              <w:t xml:space="preserve"> </w:t>
            </w:r>
          </w:p>
          <w:p w14:paraId="160BC637" w14:textId="4F3FAC03" w:rsidR="003D69D2" w:rsidRDefault="001C737D" w:rsidP="00954DAB">
            <w:pPr>
              <w:snapToGrid w:val="0"/>
              <w:ind w:left="39"/>
              <w:rPr>
                <w:noProof/>
              </w:rPr>
            </w:pPr>
            <w:r>
              <w:rPr>
                <w:noProof/>
              </w:rPr>
              <w:t xml:space="preserve">The Local Plan is being updated but it is not clear at the moment to what extent the Parish Council should be involved.  </w:t>
            </w:r>
          </w:p>
          <w:p w14:paraId="47DF7D05" w14:textId="1A84FEC0" w:rsidR="00365086" w:rsidRDefault="008929FE" w:rsidP="00954DAB">
            <w:pPr>
              <w:snapToGrid w:val="0"/>
              <w:ind w:left="39"/>
              <w:rPr>
                <w:noProof/>
              </w:rPr>
            </w:pPr>
            <w:r>
              <w:rPr>
                <w:noProof/>
              </w:rPr>
              <w:t xml:space="preserve">The Parish Council needs to examine whether a Neighbourhood Plan </w:t>
            </w:r>
            <w:r w:rsidR="000572D1">
              <w:rPr>
                <w:noProof/>
              </w:rPr>
              <w:t xml:space="preserve">is appropriate for this parish.  Cllr Mallet suggested that </w:t>
            </w:r>
            <w:r w:rsidR="000130A5">
              <w:rPr>
                <w:noProof/>
              </w:rPr>
              <w:t xml:space="preserve">a </w:t>
            </w:r>
            <w:r w:rsidR="0081534D">
              <w:rPr>
                <w:noProof/>
              </w:rPr>
              <w:t xml:space="preserve">working group </w:t>
            </w:r>
            <w:r w:rsidR="000130A5">
              <w:rPr>
                <w:noProof/>
              </w:rPr>
              <w:t xml:space="preserve">be set up to consider the implications of the Local Plan and the value of a Neighbourhood Plan.  </w:t>
            </w:r>
            <w:r w:rsidR="00192A55">
              <w:rPr>
                <w:noProof/>
              </w:rPr>
              <w:t>This was agreed.</w:t>
            </w:r>
          </w:p>
          <w:p w14:paraId="2878C676" w14:textId="76906D42" w:rsidR="00192A55" w:rsidRDefault="00192A55" w:rsidP="00954DAB">
            <w:pPr>
              <w:snapToGrid w:val="0"/>
              <w:ind w:left="39"/>
              <w:rPr>
                <w:noProof/>
              </w:rPr>
            </w:pPr>
            <w:r>
              <w:rPr>
                <w:noProof/>
              </w:rPr>
              <w:t xml:space="preserve">He proposed that the members of the </w:t>
            </w:r>
            <w:r w:rsidR="0081534D">
              <w:rPr>
                <w:noProof/>
              </w:rPr>
              <w:t>working group</w:t>
            </w:r>
            <w:r>
              <w:rPr>
                <w:noProof/>
              </w:rPr>
              <w:t xml:space="preserve"> should be as follows:  </w:t>
            </w:r>
            <w:r w:rsidR="0081534D">
              <w:rPr>
                <w:noProof/>
              </w:rPr>
              <w:t xml:space="preserve">Fiona Curtis, Karen Stevens, </w:t>
            </w:r>
            <w:r w:rsidR="006A425A">
              <w:rPr>
                <w:noProof/>
              </w:rPr>
              <w:t xml:space="preserve">Cllrs Mallet, Nagaty and Palca, and </w:t>
            </w:r>
            <w:r w:rsidR="00561C51">
              <w:rPr>
                <w:noProof/>
              </w:rPr>
              <w:t xml:space="preserve">Olivia Timberlake. </w:t>
            </w:r>
            <w:r w:rsidR="00124659">
              <w:rPr>
                <w:noProof/>
              </w:rPr>
              <w:t xml:space="preserve"> This was agreed.</w:t>
            </w:r>
          </w:p>
          <w:p w14:paraId="5A832855" w14:textId="5159E87D" w:rsidR="009D6F38" w:rsidRPr="00365086" w:rsidRDefault="009D6F38" w:rsidP="00954DAB">
            <w:pPr>
              <w:snapToGrid w:val="0"/>
              <w:ind w:left="39"/>
              <w:rPr>
                <w:noProof/>
              </w:rPr>
            </w:pPr>
            <w:r>
              <w:rPr>
                <w:noProof/>
              </w:rPr>
              <w:t>It was noted that, if it was decided to proceed with a Neighbourhood Plan, the involvement of a number of residents would be essential.</w:t>
            </w:r>
          </w:p>
          <w:p w14:paraId="697FDF5F" w14:textId="34B25080" w:rsidR="003B086A" w:rsidRPr="003B086A" w:rsidRDefault="003B086A" w:rsidP="006436B6">
            <w:pPr>
              <w:pStyle w:val="ListParagraph"/>
              <w:snapToGrid w:val="0"/>
              <w:rPr>
                <w:noProof/>
              </w:rPr>
            </w:pPr>
          </w:p>
        </w:tc>
        <w:tc>
          <w:tcPr>
            <w:tcW w:w="9055" w:type="dxa"/>
          </w:tcPr>
          <w:p w14:paraId="516E4C91" w14:textId="77777777" w:rsidR="00717889" w:rsidRDefault="00717889" w:rsidP="00954DAB">
            <w:pPr>
              <w:snapToGrid w:val="0"/>
              <w:ind w:left="39"/>
            </w:pPr>
          </w:p>
        </w:tc>
      </w:tr>
      <w:tr w:rsidR="00717889" w14:paraId="30A50627" w14:textId="77777777" w:rsidTr="00717889">
        <w:trPr>
          <w:gridAfter w:val="1"/>
          <w:wAfter w:w="9055" w:type="dxa"/>
        </w:trPr>
        <w:tc>
          <w:tcPr>
            <w:tcW w:w="869" w:type="dxa"/>
          </w:tcPr>
          <w:p w14:paraId="78381A06" w14:textId="20AC141F" w:rsidR="00717889" w:rsidRDefault="00466139" w:rsidP="00717889">
            <w:pPr>
              <w:rPr>
                <w:b/>
                <w:bCs/>
                <w:noProof/>
              </w:rPr>
            </w:pPr>
            <w:r>
              <w:rPr>
                <w:b/>
                <w:bCs/>
                <w:noProof/>
              </w:rPr>
              <w:t>009/25</w:t>
            </w:r>
          </w:p>
        </w:tc>
        <w:tc>
          <w:tcPr>
            <w:tcW w:w="9055" w:type="dxa"/>
          </w:tcPr>
          <w:p w14:paraId="796E4ABF" w14:textId="1BA364CA" w:rsidR="00EB009D" w:rsidRDefault="00717889" w:rsidP="00C24B92">
            <w:pPr>
              <w:snapToGrid w:val="0"/>
              <w:rPr>
                <w:noProof/>
              </w:rPr>
            </w:pPr>
            <w:r>
              <w:rPr>
                <w:b/>
                <w:bCs/>
                <w:noProof/>
              </w:rPr>
              <w:t xml:space="preserve">Highways and Traffic Committee: </w:t>
            </w:r>
            <w:r w:rsidR="006A4751">
              <w:rPr>
                <w:noProof/>
              </w:rPr>
              <w:t xml:space="preserve">report on </w:t>
            </w:r>
            <w:r w:rsidR="00E8422A">
              <w:rPr>
                <w:noProof/>
              </w:rPr>
              <w:t xml:space="preserve">meeting </w:t>
            </w:r>
            <w:r w:rsidR="00C24B92">
              <w:rPr>
                <w:noProof/>
              </w:rPr>
              <w:t xml:space="preserve">in December </w:t>
            </w:r>
            <w:r w:rsidR="00E8422A">
              <w:rPr>
                <w:noProof/>
              </w:rPr>
              <w:t xml:space="preserve">with SCC and Surrey Police to </w:t>
            </w:r>
            <w:r w:rsidR="0070099D">
              <w:rPr>
                <w:noProof/>
              </w:rPr>
              <w:t xml:space="preserve">discuss </w:t>
            </w:r>
            <w:r w:rsidR="002B561F">
              <w:rPr>
                <w:noProof/>
              </w:rPr>
              <w:t>traffic calming</w:t>
            </w:r>
            <w:r w:rsidR="00C24B92">
              <w:rPr>
                <w:noProof/>
              </w:rPr>
              <w:t xml:space="preserve"> proposals</w:t>
            </w:r>
            <w:r w:rsidR="00D71405">
              <w:rPr>
                <w:noProof/>
              </w:rPr>
              <w:t>.</w:t>
            </w:r>
            <w:r w:rsidR="00026CA8">
              <w:rPr>
                <w:noProof/>
              </w:rPr>
              <w:t xml:space="preserve"> </w:t>
            </w:r>
            <w:r w:rsidR="00A17332">
              <w:rPr>
                <w:noProof/>
              </w:rPr>
              <w:t>Noted</w:t>
            </w:r>
          </w:p>
          <w:p w14:paraId="1F05EF90" w14:textId="479C7892" w:rsidR="00A17332" w:rsidRPr="00A17332" w:rsidRDefault="00A17332" w:rsidP="00C24B92">
            <w:pPr>
              <w:snapToGrid w:val="0"/>
              <w:rPr>
                <w:noProof/>
              </w:rPr>
            </w:pPr>
            <w:r>
              <w:rPr>
                <w:noProof/>
              </w:rPr>
              <w:t>Mr Bagnall</w:t>
            </w:r>
            <w:r w:rsidR="00622CC5">
              <w:rPr>
                <w:noProof/>
              </w:rPr>
              <w:t xml:space="preserve"> </w:t>
            </w:r>
            <w:r w:rsidR="00D305D8">
              <w:rPr>
                <w:noProof/>
              </w:rPr>
              <w:t xml:space="preserve">was sorry that Average Speed Cameras had been agreed to be an option to what was presented tonight, but were now </w:t>
            </w:r>
            <w:r w:rsidR="00B75FCB">
              <w:rPr>
                <w:noProof/>
              </w:rPr>
              <w:t xml:space="preserve">not possible, as Surrey Police would not support them.  </w:t>
            </w:r>
          </w:p>
          <w:p w14:paraId="1B4B3E62" w14:textId="736F46F1" w:rsidR="00717889" w:rsidRPr="00A00F63" w:rsidRDefault="00717889" w:rsidP="00717889">
            <w:pPr>
              <w:snapToGrid w:val="0"/>
              <w:rPr>
                <w:noProof/>
              </w:rPr>
            </w:pPr>
          </w:p>
        </w:tc>
      </w:tr>
      <w:tr w:rsidR="00717889" w14:paraId="0BC51681" w14:textId="77777777" w:rsidTr="00717889">
        <w:trPr>
          <w:gridAfter w:val="1"/>
          <w:wAfter w:w="9055" w:type="dxa"/>
        </w:trPr>
        <w:tc>
          <w:tcPr>
            <w:tcW w:w="869" w:type="dxa"/>
          </w:tcPr>
          <w:p w14:paraId="08CF51D7" w14:textId="73D35AF5" w:rsidR="00717889" w:rsidRDefault="004949E1" w:rsidP="00717889">
            <w:pPr>
              <w:rPr>
                <w:b/>
                <w:bCs/>
                <w:noProof/>
              </w:rPr>
            </w:pPr>
            <w:r>
              <w:rPr>
                <w:b/>
                <w:bCs/>
                <w:noProof/>
              </w:rPr>
              <w:t>010/25</w:t>
            </w:r>
          </w:p>
        </w:tc>
        <w:tc>
          <w:tcPr>
            <w:tcW w:w="9055" w:type="dxa"/>
          </w:tcPr>
          <w:p w14:paraId="2016BAF2" w14:textId="77777777" w:rsidR="00717889" w:rsidRDefault="00717889" w:rsidP="00717889">
            <w:pPr>
              <w:snapToGrid w:val="0"/>
              <w:rPr>
                <w:b/>
                <w:bCs/>
                <w:noProof/>
              </w:rPr>
            </w:pPr>
            <w:r>
              <w:rPr>
                <w:b/>
                <w:bCs/>
                <w:noProof/>
              </w:rPr>
              <w:t>Planning:</w:t>
            </w:r>
          </w:p>
          <w:p w14:paraId="49FE84C1" w14:textId="2B320001" w:rsidR="00B44536" w:rsidRPr="00B04D07" w:rsidRDefault="00717889" w:rsidP="00132CD0">
            <w:pPr>
              <w:pStyle w:val="ListParagraph"/>
              <w:numPr>
                <w:ilvl w:val="0"/>
                <w:numId w:val="13"/>
              </w:numPr>
              <w:snapToGrid w:val="0"/>
              <w:rPr>
                <w:i/>
                <w:iCs/>
                <w:noProof/>
              </w:rPr>
            </w:pPr>
            <w:r w:rsidRPr="00642470">
              <w:rPr>
                <w:i/>
                <w:iCs/>
                <w:noProof/>
              </w:rPr>
              <w:t>list of current planning applications</w:t>
            </w:r>
            <w:r w:rsidR="00642470">
              <w:rPr>
                <w:i/>
                <w:iCs/>
                <w:noProof/>
              </w:rPr>
              <w:t xml:space="preserve">:  </w:t>
            </w:r>
            <w:r w:rsidR="00642470">
              <w:rPr>
                <w:noProof/>
              </w:rPr>
              <w:t>These were noted.  Members expressed some concern about the access application for Priors Glad</w:t>
            </w:r>
            <w:r w:rsidR="00B04D07">
              <w:rPr>
                <w:noProof/>
              </w:rPr>
              <w:t>e</w:t>
            </w:r>
            <w:r w:rsidR="00BC7D49">
              <w:rPr>
                <w:noProof/>
              </w:rPr>
              <w:t xml:space="preserve"> (24/P/01837)</w:t>
            </w:r>
            <w:r w:rsidR="00B04D07">
              <w:rPr>
                <w:noProof/>
              </w:rPr>
              <w:t>, as this is an old and very narrow farm access onto a very busy road. The Clerk will recirculate the application and ask  for views, to submit to GBC planning.</w:t>
            </w:r>
          </w:p>
          <w:p w14:paraId="2BAC6674" w14:textId="77777777" w:rsidR="00B04D07" w:rsidRPr="00642470" w:rsidRDefault="00B04D07" w:rsidP="00B04D07">
            <w:pPr>
              <w:pStyle w:val="ListParagraph"/>
              <w:snapToGrid w:val="0"/>
              <w:rPr>
                <w:i/>
                <w:iCs/>
                <w:noProof/>
              </w:rPr>
            </w:pPr>
          </w:p>
          <w:p w14:paraId="2A314153" w14:textId="37C4DDDE" w:rsidR="00717889" w:rsidRDefault="00E52A45" w:rsidP="006436B6">
            <w:pPr>
              <w:pStyle w:val="ListParagraph"/>
              <w:numPr>
                <w:ilvl w:val="0"/>
                <w:numId w:val="13"/>
              </w:numPr>
              <w:snapToGrid w:val="0"/>
              <w:rPr>
                <w:noProof/>
              </w:rPr>
            </w:pPr>
            <w:r>
              <w:rPr>
                <w:i/>
                <w:iCs/>
                <w:noProof/>
              </w:rPr>
              <w:t xml:space="preserve">Solar Farm Application:  </w:t>
            </w:r>
            <w:r w:rsidR="00E21E89">
              <w:rPr>
                <w:noProof/>
              </w:rPr>
              <w:t>a decision is still awaited from the Secretary of State on whether the application can be called in</w:t>
            </w:r>
            <w:r>
              <w:rPr>
                <w:noProof/>
              </w:rPr>
              <w:t>.</w:t>
            </w:r>
          </w:p>
          <w:p w14:paraId="14834A46" w14:textId="3F20992E" w:rsidR="00E52A45" w:rsidRPr="00BC4F35" w:rsidRDefault="00E52A45" w:rsidP="00E52A45">
            <w:pPr>
              <w:pStyle w:val="ListParagraph"/>
              <w:snapToGrid w:val="0"/>
              <w:rPr>
                <w:noProof/>
              </w:rPr>
            </w:pPr>
          </w:p>
        </w:tc>
      </w:tr>
      <w:tr w:rsidR="00717889" w14:paraId="0A8CAF85" w14:textId="77777777" w:rsidTr="00717889">
        <w:trPr>
          <w:gridAfter w:val="1"/>
          <w:wAfter w:w="9055" w:type="dxa"/>
        </w:trPr>
        <w:tc>
          <w:tcPr>
            <w:tcW w:w="869" w:type="dxa"/>
          </w:tcPr>
          <w:p w14:paraId="539E470A" w14:textId="2E8325EF" w:rsidR="00717889" w:rsidRDefault="004949E1" w:rsidP="00717889">
            <w:pPr>
              <w:rPr>
                <w:b/>
                <w:bCs/>
                <w:noProof/>
              </w:rPr>
            </w:pPr>
            <w:r>
              <w:rPr>
                <w:b/>
                <w:bCs/>
                <w:noProof/>
              </w:rPr>
              <w:t>011/25</w:t>
            </w:r>
          </w:p>
        </w:tc>
        <w:tc>
          <w:tcPr>
            <w:tcW w:w="9055" w:type="dxa"/>
          </w:tcPr>
          <w:p w14:paraId="3747CE2F" w14:textId="77777777" w:rsidR="00717889" w:rsidRDefault="00717889" w:rsidP="00717889">
            <w:pPr>
              <w:snapToGrid w:val="0"/>
              <w:rPr>
                <w:i/>
                <w:iCs/>
                <w:noProof/>
              </w:rPr>
            </w:pPr>
            <w:r>
              <w:rPr>
                <w:noProof/>
              </w:rPr>
              <w:t xml:space="preserve">Members report:  </w:t>
            </w:r>
            <w:r>
              <w:rPr>
                <w:b/>
                <w:bCs/>
                <w:noProof/>
              </w:rPr>
              <w:t xml:space="preserve">Allotments and Environment </w:t>
            </w:r>
            <w:r>
              <w:rPr>
                <w:i/>
                <w:iCs/>
                <w:noProof/>
              </w:rPr>
              <w:t>:  Cllr Sharples</w:t>
            </w:r>
          </w:p>
          <w:p w14:paraId="54E6860B" w14:textId="62DA4CC3" w:rsidR="0031028F" w:rsidRPr="0031028F" w:rsidRDefault="0031028F" w:rsidP="00717889">
            <w:pPr>
              <w:snapToGrid w:val="0"/>
              <w:rPr>
                <w:noProof/>
              </w:rPr>
            </w:pPr>
            <w:r>
              <w:rPr>
                <w:noProof/>
              </w:rPr>
              <w:t xml:space="preserve">Members </w:t>
            </w:r>
            <w:r w:rsidR="004E3665">
              <w:rPr>
                <w:noProof/>
              </w:rPr>
              <w:t xml:space="preserve">noted that it had been agreed with the CVA that there should be a memorial to </w:t>
            </w:r>
            <w:r w:rsidR="009B59A3">
              <w:rPr>
                <w:noProof/>
              </w:rPr>
              <w:t>Ken Miller, but not what this memorial should be.  Benches were discussed, and agreed to be worth pursuing.</w:t>
            </w:r>
          </w:p>
          <w:p w14:paraId="7A181FE6" w14:textId="734420F6" w:rsidR="009515FA" w:rsidRPr="00E52A45" w:rsidRDefault="009515FA" w:rsidP="00E52A45">
            <w:pPr>
              <w:snapToGrid w:val="0"/>
              <w:rPr>
                <w:i/>
                <w:iCs/>
                <w:noProof/>
              </w:rPr>
            </w:pPr>
          </w:p>
        </w:tc>
      </w:tr>
      <w:tr w:rsidR="00717889" w14:paraId="064DCC54" w14:textId="77777777" w:rsidTr="00717889">
        <w:trPr>
          <w:gridAfter w:val="1"/>
          <w:wAfter w:w="9055" w:type="dxa"/>
        </w:trPr>
        <w:tc>
          <w:tcPr>
            <w:tcW w:w="869" w:type="dxa"/>
          </w:tcPr>
          <w:p w14:paraId="0EDDB3D6" w14:textId="2A99DFAA" w:rsidR="00717889" w:rsidRDefault="00C637F9" w:rsidP="00717889">
            <w:pPr>
              <w:rPr>
                <w:b/>
                <w:bCs/>
                <w:noProof/>
              </w:rPr>
            </w:pPr>
            <w:r>
              <w:rPr>
                <w:b/>
                <w:bCs/>
                <w:noProof/>
              </w:rPr>
              <w:t>012/25</w:t>
            </w:r>
          </w:p>
        </w:tc>
        <w:tc>
          <w:tcPr>
            <w:tcW w:w="9055" w:type="dxa"/>
          </w:tcPr>
          <w:p w14:paraId="1B98B311" w14:textId="109DCFE4" w:rsidR="00717889" w:rsidRDefault="00717889" w:rsidP="00717889">
            <w:pPr>
              <w:snapToGrid w:val="0"/>
              <w:rPr>
                <w:i/>
                <w:iCs/>
                <w:noProof/>
              </w:rPr>
            </w:pPr>
            <w:r>
              <w:rPr>
                <w:noProof/>
              </w:rPr>
              <w:t xml:space="preserve">Members report:  </w:t>
            </w:r>
            <w:r w:rsidRPr="00775D07">
              <w:rPr>
                <w:b/>
                <w:bCs/>
                <w:noProof/>
              </w:rPr>
              <w:t>Youth and Recreation</w:t>
            </w:r>
            <w:r>
              <w:rPr>
                <w:b/>
                <w:bCs/>
                <w:noProof/>
              </w:rPr>
              <w:t xml:space="preserve">:  </w:t>
            </w:r>
            <w:r w:rsidR="00E52A45">
              <w:rPr>
                <w:i/>
                <w:iCs/>
                <w:noProof/>
              </w:rPr>
              <w:t>The Clerk</w:t>
            </w:r>
          </w:p>
          <w:p w14:paraId="37C1CB2A" w14:textId="3836E7A0" w:rsidR="009B59A3" w:rsidRPr="009B59A3" w:rsidRDefault="009B59A3" w:rsidP="00717889">
            <w:pPr>
              <w:snapToGrid w:val="0"/>
              <w:rPr>
                <w:noProof/>
              </w:rPr>
            </w:pPr>
            <w:r>
              <w:rPr>
                <w:noProof/>
              </w:rPr>
              <w:t>The Clerk is still pursuing funding for additional equipment in the recreation ground.</w:t>
            </w:r>
          </w:p>
          <w:p w14:paraId="6A48CF83" w14:textId="77D5C270" w:rsidR="00DF3351" w:rsidRPr="005F4160" w:rsidRDefault="00DF3351" w:rsidP="005F4160">
            <w:pPr>
              <w:snapToGrid w:val="0"/>
              <w:rPr>
                <w:i/>
                <w:iCs/>
                <w:noProof/>
              </w:rPr>
            </w:pPr>
          </w:p>
        </w:tc>
      </w:tr>
      <w:tr w:rsidR="00717889" w14:paraId="2C811D5A" w14:textId="77777777" w:rsidTr="00717889">
        <w:trPr>
          <w:gridAfter w:val="1"/>
          <w:wAfter w:w="9055" w:type="dxa"/>
        </w:trPr>
        <w:tc>
          <w:tcPr>
            <w:tcW w:w="869" w:type="dxa"/>
          </w:tcPr>
          <w:p w14:paraId="25890EBD" w14:textId="74248D6B" w:rsidR="00717889" w:rsidRDefault="00C637F9" w:rsidP="00717889">
            <w:pPr>
              <w:rPr>
                <w:b/>
                <w:bCs/>
                <w:noProof/>
              </w:rPr>
            </w:pPr>
            <w:r>
              <w:rPr>
                <w:b/>
                <w:bCs/>
                <w:noProof/>
              </w:rPr>
              <w:t>013/25</w:t>
            </w:r>
          </w:p>
        </w:tc>
        <w:tc>
          <w:tcPr>
            <w:tcW w:w="9055" w:type="dxa"/>
          </w:tcPr>
          <w:p w14:paraId="63B8BFB1" w14:textId="77777777" w:rsidR="00717889" w:rsidRDefault="00717889" w:rsidP="00717889">
            <w:pPr>
              <w:snapToGrid w:val="0"/>
              <w:rPr>
                <w:b/>
                <w:bCs/>
                <w:noProof/>
              </w:rPr>
            </w:pPr>
            <w:r>
              <w:rPr>
                <w:noProof/>
              </w:rPr>
              <w:t xml:space="preserve">Members report:  </w:t>
            </w:r>
            <w:r>
              <w:rPr>
                <w:b/>
                <w:bCs/>
                <w:noProof/>
              </w:rPr>
              <w:t>Watts Gallery and Cemetery</w:t>
            </w:r>
          </w:p>
          <w:p w14:paraId="5DC047A1" w14:textId="2D297968" w:rsidR="003F112D" w:rsidRDefault="00CC363E" w:rsidP="00CC363E">
            <w:pPr>
              <w:pStyle w:val="ListParagraph"/>
              <w:numPr>
                <w:ilvl w:val="0"/>
                <w:numId w:val="12"/>
              </w:numPr>
              <w:snapToGrid w:val="0"/>
              <w:rPr>
                <w:noProof/>
              </w:rPr>
            </w:pPr>
            <w:r>
              <w:rPr>
                <w:noProof/>
              </w:rPr>
              <w:t xml:space="preserve">Cllrs Mallet and Palca </w:t>
            </w:r>
            <w:r w:rsidR="0032601B">
              <w:rPr>
                <w:noProof/>
              </w:rPr>
              <w:t xml:space="preserve">met </w:t>
            </w:r>
            <w:r>
              <w:rPr>
                <w:noProof/>
              </w:rPr>
              <w:t>with the Clerk to review the Gallery Agreement</w:t>
            </w:r>
            <w:r w:rsidR="003D7CC5">
              <w:rPr>
                <w:noProof/>
              </w:rPr>
              <w:t xml:space="preserve"> on the </w:t>
            </w:r>
            <w:r w:rsidR="0048301B">
              <w:rPr>
                <w:noProof/>
              </w:rPr>
              <w:t>28</w:t>
            </w:r>
            <w:r w:rsidR="0048301B" w:rsidRPr="0048301B">
              <w:rPr>
                <w:noProof/>
                <w:vertAlign w:val="superscript"/>
              </w:rPr>
              <w:t>th</w:t>
            </w:r>
            <w:r w:rsidR="0048301B">
              <w:rPr>
                <w:noProof/>
              </w:rPr>
              <w:t xml:space="preserve"> November</w:t>
            </w:r>
            <w:r w:rsidR="00892E8C">
              <w:rPr>
                <w:noProof/>
              </w:rPr>
              <w:t xml:space="preserve"> and saw no reason to </w:t>
            </w:r>
            <w:r w:rsidR="002B76D1">
              <w:rPr>
                <w:noProof/>
              </w:rPr>
              <w:t>make any changes.  The agreement will remain as it stands.</w:t>
            </w:r>
          </w:p>
          <w:p w14:paraId="0362CCC8" w14:textId="77777777" w:rsidR="002B76D1" w:rsidRDefault="002B76D1" w:rsidP="002B76D1">
            <w:pPr>
              <w:pStyle w:val="ListParagraph"/>
              <w:snapToGrid w:val="0"/>
              <w:rPr>
                <w:noProof/>
              </w:rPr>
            </w:pPr>
          </w:p>
          <w:p w14:paraId="30BBC3FF" w14:textId="4678270D" w:rsidR="00DF3351" w:rsidRDefault="00FE759D" w:rsidP="00CC363E">
            <w:pPr>
              <w:pStyle w:val="ListParagraph"/>
              <w:numPr>
                <w:ilvl w:val="0"/>
                <w:numId w:val="12"/>
              </w:numPr>
              <w:snapToGrid w:val="0"/>
              <w:rPr>
                <w:noProof/>
              </w:rPr>
            </w:pPr>
            <w:r>
              <w:rPr>
                <w:noProof/>
              </w:rPr>
              <w:t>Report</w:t>
            </w:r>
            <w:r w:rsidR="00C637F9">
              <w:rPr>
                <w:noProof/>
              </w:rPr>
              <w:t>s</w:t>
            </w:r>
            <w:r>
              <w:rPr>
                <w:noProof/>
              </w:rPr>
              <w:t xml:space="preserve"> from Mr Herbert on </w:t>
            </w:r>
            <w:r w:rsidR="00517668">
              <w:rPr>
                <w:noProof/>
              </w:rPr>
              <w:t>cemetery data project</w:t>
            </w:r>
            <w:r w:rsidR="002E43FD">
              <w:rPr>
                <w:noProof/>
              </w:rPr>
              <w:t xml:space="preserve"> had been circulated prior to the meeting</w:t>
            </w:r>
            <w:r w:rsidR="005855DF">
              <w:rPr>
                <w:noProof/>
              </w:rPr>
              <w:t xml:space="preserve">.  </w:t>
            </w:r>
            <w:r w:rsidR="003C400F">
              <w:rPr>
                <w:noProof/>
              </w:rPr>
              <w:t xml:space="preserve">Mr Herbert will attend the next Parish Council meeting to </w:t>
            </w:r>
            <w:r w:rsidR="00AF0751">
              <w:rPr>
                <w:noProof/>
              </w:rPr>
              <w:t>give detail on the project and answer questions.</w:t>
            </w:r>
            <w:r w:rsidR="00154E94">
              <w:rPr>
                <w:noProof/>
              </w:rPr>
              <w:t xml:space="preserve">  Members noted the complexity and thoroughness of the work being undertaken, which will provide a sound and comprehensive record of the cemetery.</w:t>
            </w:r>
          </w:p>
          <w:p w14:paraId="6202A74E" w14:textId="77777777" w:rsidR="00B03B43" w:rsidRDefault="00B03B43" w:rsidP="00B03B43">
            <w:pPr>
              <w:snapToGrid w:val="0"/>
              <w:rPr>
                <w:noProof/>
              </w:rPr>
            </w:pPr>
          </w:p>
          <w:p w14:paraId="466CC203" w14:textId="40C4DF7C" w:rsidR="001D6940" w:rsidRDefault="00E74735" w:rsidP="00CC363E">
            <w:pPr>
              <w:pStyle w:val="ListParagraph"/>
              <w:numPr>
                <w:ilvl w:val="0"/>
                <w:numId w:val="12"/>
              </w:numPr>
              <w:snapToGrid w:val="0"/>
              <w:rPr>
                <w:noProof/>
              </w:rPr>
            </w:pPr>
            <w:r>
              <w:rPr>
                <w:noProof/>
              </w:rPr>
              <w:t xml:space="preserve">Cemetery committee meeting:  Arranged for </w:t>
            </w:r>
            <w:r w:rsidR="00C74985">
              <w:rPr>
                <w:noProof/>
              </w:rPr>
              <w:t xml:space="preserve">2pm </w:t>
            </w:r>
            <w:r w:rsidR="00B03B43">
              <w:rPr>
                <w:noProof/>
              </w:rPr>
              <w:t>Tuesday 21</w:t>
            </w:r>
            <w:r w:rsidR="00B03B43" w:rsidRPr="00B03B43">
              <w:rPr>
                <w:noProof/>
                <w:vertAlign w:val="superscript"/>
              </w:rPr>
              <w:t>st</w:t>
            </w:r>
            <w:r w:rsidR="00B03B43">
              <w:rPr>
                <w:noProof/>
              </w:rPr>
              <w:t xml:space="preserve"> January.  The Clerk suggested that other members might wish to come to the </w:t>
            </w:r>
            <w:r w:rsidR="00977574">
              <w:rPr>
                <w:noProof/>
              </w:rPr>
              <w:t>site visit of the cemetery, so that she could show them some of the areas that had proved a challenge for her and Mr Herbert</w:t>
            </w:r>
            <w:r w:rsidR="0056659D">
              <w:rPr>
                <w:noProof/>
              </w:rPr>
              <w:t xml:space="preserve"> to resolve.</w:t>
            </w:r>
          </w:p>
          <w:p w14:paraId="16072E1F" w14:textId="5CBF3E47" w:rsidR="00717889" w:rsidRPr="00F27799" w:rsidRDefault="00717889" w:rsidP="00C637F9">
            <w:pPr>
              <w:pStyle w:val="ListParagraph"/>
              <w:snapToGrid w:val="0"/>
              <w:rPr>
                <w:b/>
                <w:bCs/>
                <w:noProof/>
              </w:rPr>
            </w:pPr>
          </w:p>
        </w:tc>
      </w:tr>
      <w:tr w:rsidR="00717889" w14:paraId="032BD5A3" w14:textId="77777777" w:rsidTr="00717889">
        <w:trPr>
          <w:gridAfter w:val="1"/>
          <w:wAfter w:w="9055" w:type="dxa"/>
        </w:trPr>
        <w:tc>
          <w:tcPr>
            <w:tcW w:w="869" w:type="dxa"/>
          </w:tcPr>
          <w:p w14:paraId="12796F4C" w14:textId="09590D15" w:rsidR="00717889" w:rsidRDefault="00137CC7" w:rsidP="00717889">
            <w:pPr>
              <w:rPr>
                <w:b/>
                <w:bCs/>
                <w:noProof/>
              </w:rPr>
            </w:pPr>
            <w:r>
              <w:rPr>
                <w:b/>
                <w:bCs/>
                <w:noProof/>
              </w:rPr>
              <w:t>014</w:t>
            </w:r>
            <w:r w:rsidR="00717889">
              <w:rPr>
                <w:b/>
                <w:bCs/>
                <w:noProof/>
              </w:rPr>
              <w:t>/2</w:t>
            </w:r>
            <w:r>
              <w:rPr>
                <w:b/>
                <w:bCs/>
                <w:noProof/>
              </w:rPr>
              <w:t>5</w:t>
            </w:r>
          </w:p>
        </w:tc>
        <w:tc>
          <w:tcPr>
            <w:tcW w:w="9055" w:type="dxa"/>
          </w:tcPr>
          <w:p w14:paraId="3D87DCE0" w14:textId="77777777" w:rsidR="00717889" w:rsidRDefault="00717889" w:rsidP="00717889">
            <w:pPr>
              <w:snapToGrid w:val="0"/>
              <w:rPr>
                <w:b/>
                <w:bCs/>
                <w:noProof/>
              </w:rPr>
            </w:pPr>
            <w:r>
              <w:rPr>
                <w:b/>
                <w:bCs/>
                <w:noProof/>
              </w:rPr>
              <w:t>Finance</w:t>
            </w:r>
          </w:p>
          <w:p w14:paraId="6B98F4E9" w14:textId="585775ED" w:rsidR="00717889" w:rsidRDefault="00717889" w:rsidP="00717889">
            <w:pPr>
              <w:numPr>
                <w:ilvl w:val="0"/>
                <w:numId w:val="4"/>
              </w:numPr>
              <w:tabs>
                <w:tab w:val="left" w:pos="-2903"/>
              </w:tabs>
              <w:ind w:right="900"/>
              <w:rPr>
                <w:rFonts w:ascii="Arial" w:hAnsi="Arial" w:cs="Arial"/>
                <w:sz w:val="20"/>
                <w:szCs w:val="20"/>
              </w:rPr>
            </w:pPr>
            <w:r w:rsidRPr="00771596">
              <w:rPr>
                <w:rFonts w:ascii="Arial" w:hAnsi="Arial" w:cs="Arial"/>
                <w:sz w:val="20"/>
                <w:szCs w:val="20"/>
              </w:rPr>
              <w:t>Schedule of income and payments to end</w:t>
            </w:r>
            <w:r>
              <w:rPr>
                <w:rFonts w:ascii="Arial" w:hAnsi="Arial" w:cs="Arial"/>
                <w:sz w:val="20"/>
                <w:szCs w:val="20"/>
              </w:rPr>
              <w:t xml:space="preserve"> </w:t>
            </w:r>
            <w:r w:rsidR="00137CC7">
              <w:rPr>
                <w:rFonts w:ascii="Arial" w:hAnsi="Arial" w:cs="Arial"/>
                <w:sz w:val="20"/>
                <w:szCs w:val="20"/>
              </w:rPr>
              <w:t>December</w:t>
            </w:r>
            <w:r w:rsidR="00B377C3">
              <w:rPr>
                <w:rFonts w:ascii="Arial" w:hAnsi="Arial" w:cs="Arial"/>
                <w:sz w:val="20"/>
                <w:szCs w:val="20"/>
              </w:rPr>
              <w:t xml:space="preserve">:  payments of </w:t>
            </w:r>
            <w:r w:rsidR="00776E16">
              <w:rPr>
                <w:rFonts w:ascii="Arial" w:hAnsi="Arial" w:cs="Arial"/>
                <w:sz w:val="20"/>
                <w:szCs w:val="20"/>
              </w:rPr>
              <w:t>£3,0</w:t>
            </w:r>
            <w:r w:rsidR="00B377C3">
              <w:rPr>
                <w:rFonts w:ascii="Arial" w:hAnsi="Arial" w:cs="Arial"/>
                <w:sz w:val="20"/>
                <w:szCs w:val="20"/>
              </w:rPr>
              <w:t>7</w:t>
            </w:r>
            <w:r w:rsidR="00776E16">
              <w:rPr>
                <w:rFonts w:ascii="Arial" w:hAnsi="Arial" w:cs="Arial"/>
                <w:sz w:val="20"/>
                <w:szCs w:val="20"/>
              </w:rPr>
              <w:t>3.</w:t>
            </w:r>
            <w:r w:rsidR="00B377C3">
              <w:rPr>
                <w:rFonts w:ascii="Arial" w:hAnsi="Arial" w:cs="Arial"/>
                <w:sz w:val="20"/>
                <w:szCs w:val="20"/>
              </w:rPr>
              <w:t>3</w:t>
            </w:r>
            <w:r w:rsidR="00776E16">
              <w:rPr>
                <w:rFonts w:ascii="Arial" w:hAnsi="Arial" w:cs="Arial"/>
                <w:sz w:val="20"/>
                <w:szCs w:val="20"/>
              </w:rPr>
              <w:t xml:space="preserve">3 </w:t>
            </w:r>
            <w:r w:rsidR="00B377C3">
              <w:rPr>
                <w:rFonts w:ascii="Arial" w:hAnsi="Arial" w:cs="Arial"/>
                <w:sz w:val="20"/>
                <w:szCs w:val="20"/>
              </w:rPr>
              <w:t>were</w:t>
            </w:r>
            <w:r w:rsidR="00776E16">
              <w:rPr>
                <w:rFonts w:ascii="Arial" w:hAnsi="Arial" w:cs="Arial"/>
                <w:sz w:val="20"/>
                <w:szCs w:val="20"/>
              </w:rPr>
              <w:t xml:space="preserve"> noted and agreed.</w:t>
            </w:r>
          </w:p>
          <w:p w14:paraId="60BFB514" w14:textId="77777777" w:rsidR="009425BF" w:rsidRPr="00294E23" w:rsidRDefault="009425BF" w:rsidP="009425BF">
            <w:pPr>
              <w:tabs>
                <w:tab w:val="left" w:pos="-2903"/>
              </w:tabs>
              <w:ind w:left="720" w:right="900"/>
              <w:rPr>
                <w:rFonts w:ascii="Arial" w:hAnsi="Arial" w:cs="Arial"/>
                <w:sz w:val="20"/>
                <w:szCs w:val="20"/>
              </w:rPr>
            </w:pPr>
          </w:p>
          <w:p w14:paraId="65F87512" w14:textId="36152806" w:rsidR="00717889" w:rsidRPr="009425BF" w:rsidRDefault="00717889" w:rsidP="00717889">
            <w:pPr>
              <w:numPr>
                <w:ilvl w:val="0"/>
                <w:numId w:val="4"/>
              </w:numPr>
              <w:tabs>
                <w:tab w:val="left" w:pos="-2903"/>
              </w:tabs>
              <w:ind w:right="900"/>
              <w:rPr>
                <w:rFonts w:ascii="Arial" w:hAnsi="Arial" w:cs="Arial"/>
                <w:sz w:val="20"/>
                <w:szCs w:val="20"/>
              </w:rPr>
            </w:pPr>
            <w:r>
              <w:rPr>
                <w:rFonts w:ascii="Arial" w:hAnsi="Arial" w:cs="Arial"/>
                <w:i/>
                <w:sz w:val="20"/>
                <w:szCs w:val="20"/>
              </w:rPr>
              <w:t xml:space="preserve">Management report to end </w:t>
            </w:r>
            <w:proofErr w:type="gramStart"/>
            <w:r w:rsidR="00137CC7">
              <w:rPr>
                <w:rFonts w:ascii="Arial" w:hAnsi="Arial" w:cs="Arial"/>
                <w:i/>
                <w:sz w:val="20"/>
                <w:szCs w:val="20"/>
              </w:rPr>
              <w:t>December</w:t>
            </w:r>
            <w:r>
              <w:rPr>
                <w:rFonts w:ascii="Arial" w:hAnsi="Arial" w:cs="Arial"/>
                <w:i/>
                <w:sz w:val="20"/>
                <w:szCs w:val="20"/>
              </w:rPr>
              <w:t xml:space="preserve"> </w:t>
            </w:r>
            <w:r w:rsidR="004C3133">
              <w:rPr>
                <w:rFonts w:ascii="Arial" w:hAnsi="Arial" w:cs="Arial"/>
                <w:i/>
                <w:sz w:val="20"/>
                <w:szCs w:val="20"/>
              </w:rPr>
              <w:t>:</w:t>
            </w:r>
            <w:proofErr w:type="gramEnd"/>
            <w:r w:rsidR="004C3133">
              <w:rPr>
                <w:rFonts w:ascii="Arial" w:hAnsi="Arial" w:cs="Arial"/>
                <w:i/>
                <w:sz w:val="20"/>
                <w:szCs w:val="20"/>
              </w:rPr>
              <w:t xml:space="preserve"> </w:t>
            </w:r>
            <w:r w:rsidR="004C3133">
              <w:rPr>
                <w:rFonts w:ascii="Arial" w:hAnsi="Arial" w:cs="Arial"/>
                <w:iCs/>
                <w:sz w:val="20"/>
                <w:szCs w:val="20"/>
              </w:rPr>
              <w:t>noted and agreed.</w:t>
            </w:r>
          </w:p>
          <w:p w14:paraId="57F4A407" w14:textId="77777777" w:rsidR="009425BF" w:rsidRPr="00C939D6" w:rsidRDefault="009425BF" w:rsidP="009425BF">
            <w:pPr>
              <w:tabs>
                <w:tab w:val="left" w:pos="-2903"/>
              </w:tabs>
              <w:ind w:right="900"/>
              <w:rPr>
                <w:rFonts w:ascii="Arial" w:hAnsi="Arial" w:cs="Arial"/>
                <w:sz w:val="20"/>
                <w:szCs w:val="20"/>
              </w:rPr>
            </w:pPr>
          </w:p>
          <w:p w14:paraId="07B01912" w14:textId="406CB4EF" w:rsidR="00717889" w:rsidRPr="009425BF" w:rsidRDefault="00717889" w:rsidP="00717889">
            <w:pPr>
              <w:numPr>
                <w:ilvl w:val="0"/>
                <w:numId w:val="4"/>
              </w:numPr>
              <w:tabs>
                <w:tab w:val="left" w:pos="-2903"/>
              </w:tabs>
              <w:ind w:right="900"/>
              <w:rPr>
                <w:rFonts w:ascii="Arial" w:hAnsi="Arial" w:cs="Arial"/>
                <w:sz w:val="20"/>
                <w:szCs w:val="20"/>
              </w:rPr>
            </w:pPr>
            <w:r>
              <w:rPr>
                <w:rFonts w:ascii="Arial" w:hAnsi="Arial" w:cs="Arial"/>
                <w:i/>
                <w:sz w:val="20"/>
                <w:szCs w:val="20"/>
              </w:rPr>
              <w:t xml:space="preserve">Bank reconciliation to end </w:t>
            </w:r>
            <w:r w:rsidR="00137CC7">
              <w:rPr>
                <w:rFonts w:ascii="Arial" w:hAnsi="Arial" w:cs="Arial"/>
                <w:i/>
                <w:sz w:val="20"/>
                <w:szCs w:val="20"/>
              </w:rPr>
              <w:t>December</w:t>
            </w:r>
            <w:r>
              <w:rPr>
                <w:rFonts w:ascii="Arial" w:hAnsi="Arial" w:cs="Arial"/>
                <w:i/>
                <w:sz w:val="20"/>
                <w:szCs w:val="20"/>
              </w:rPr>
              <w:t xml:space="preserve"> </w:t>
            </w:r>
            <w:r w:rsidR="004C3133">
              <w:rPr>
                <w:rFonts w:ascii="Arial" w:hAnsi="Arial" w:cs="Arial"/>
                <w:iCs/>
                <w:sz w:val="20"/>
                <w:szCs w:val="20"/>
              </w:rPr>
              <w:t>noted and agreed and verif</w:t>
            </w:r>
            <w:r w:rsidR="00A56AFA">
              <w:rPr>
                <w:rFonts w:ascii="Arial" w:hAnsi="Arial" w:cs="Arial"/>
                <w:iCs/>
                <w:sz w:val="20"/>
                <w:szCs w:val="20"/>
              </w:rPr>
              <w:t>i</w:t>
            </w:r>
            <w:r w:rsidR="006E2B21">
              <w:rPr>
                <w:rFonts w:ascii="Arial" w:hAnsi="Arial" w:cs="Arial"/>
                <w:iCs/>
                <w:sz w:val="20"/>
                <w:szCs w:val="20"/>
              </w:rPr>
              <w:t xml:space="preserve">ed against the bank statement by the </w:t>
            </w:r>
            <w:proofErr w:type="gramStart"/>
            <w:r w:rsidR="006E2B21">
              <w:rPr>
                <w:rFonts w:ascii="Arial" w:hAnsi="Arial" w:cs="Arial"/>
                <w:iCs/>
                <w:sz w:val="20"/>
                <w:szCs w:val="20"/>
              </w:rPr>
              <w:t>Chairman  at</w:t>
            </w:r>
            <w:proofErr w:type="gramEnd"/>
            <w:r w:rsidR="006E2B21">
              <w:rPr>
                <w:rFonts w:ascii="Arial" w:hAnsi="Arial" w:cs="Arial"/>
                <w:iCs/>
                <w:sz w:val="20"/>
                <w:szCs w:val="20"/>
              </w:rPr>
              <w:t xml:space="preserve"> the </w:t>
            </w:r>
            <w:r w:rsidR="00C86A64">
              <w:rPr>
                <w:rFonts w:ascii="Arial" w:hAnsi="Arial" w:cs="Arial"/>
                <w:iCs/>
                <w:sz w:val="20"/>
                <w:szCs w:val="20"/>
              </w:rPr>
              <w:t>meeting.</w:t>
            </w:r>
          </w:p>
          <w:p w14:paraId="239D38C8" w14:textId="77777777" w:rsidR="009425BF" w:rsidRPr="00594BFB" w:rsidRDefault="009425BF" w:rsidP="009425BF">
            <w:pPr>
              <w:tabs>
                <w:tab w:val="left" w:pos="-2903"/>
              </w:tabs>
              <w:ind w:right="900"/>
              <w:rPr>
                <w:rFonts w:ascii="Arial" w:hAnsi="Arial" w:cs="Arial"/>
                <w:sz w:val="20"/>
                <w:szCs w:val="20"/>
              </w:rPr>
            </w:pPr>
          </w:p>
          <w:p w14:paraId="1F7E7BA4" w14:textId="56D532FB" w:rsidR="00691BEB" w:rsidRDefault="006F25D2" w:rsidP="006F25D2">
            <w:pPr>
              <w:pStyle w:val="ListParagraph"/>
              <w:numPr>
                <w:ilvl w:val="0"/>
                <w:numId w:val="4"/>
              </w:numPr>
              <w:tabs>
                <w:tab w:val="left" w:pos="-2903"/>
              </w:tabs>
              <w:ind w:right="900"/>
              <w:rPr>
                <w:rFonts w:ascii="Arial" w:hAnsi="Arial" w:cs="Arial"/>
                <w:sz w:val="20"/>
                <w:szCs w:val="20"/>
              </w:rPr>
            </w:pPr>
            <w:r>
              <w:rPr>
                <w:rFonts w:ascii="Arial" w:hAnsi="Arial" w:cs="Arial"/>
                <w:i/>
                <w:iCs/>
                <w:sz w:val="20"/>
                <w:szCs w:val="20"/>
              </w:rPr>
              <w:t xml:space="preserve">Interim Audit Report: </w:t>
            </w:r>
            <w:r w:rsidR="00A56AFA">
              <w:rPr>
                <w:rFonts w:ascii="Arial" w:hAnsi="Arial" w:cs="Arial"/>
                <w:sz w:val="20"/>
                <w:szCs w:val="20"/>
              </w:rPr>
              <w:t xml:space="preserve">noted and agreed.  </w:t>
            </w:r>
            <w:r w:rsidR="007E3654">
              <w:rPr>
                <w:rFonts w:ascii="Arial" w:hAnsi="Arial" w:cs="Arial"/>
                <w:sz w:val="20"/>
                <w:szCs w:val="20"/>
              </w:rPr>
              <w:t xml:space="preserve">The one observation, that the bank statement should be signed as well as the bank </w:t>
            </w:r>
            <w:r w:rsidR="009425BF">
              <w:rPr>
                <w:rFonts w:ascii="Arial" w:hAnsi="Arial" w:cs="Arial"/>
                <w:sz w:val="20"/>
                <w:szCs w:val="20"/>
              </w:rPr>
              <w:t>reconciliation, had been acted upon.  The Clerk was thanked for a successful audit.</w:t>
            </w:r>
          </w:p>
          <w:p w14:paraId="410E24DB" w14:textId="77777777" w:rsidR="009425BF" w:rsidRPr="009425BF" w:rsidRDefault="009425BF" w:rsidP="009425BF">
            <w:pPr>
              <w:tabs>
                <w:tab w:val="left" w:pos="-2903"/>
              </w:tabs>
              <w:ind w:right="900"/>
              <w:rPr>
                <w:rFonts w:ascii="Arial" w:hAnsi="Arial" w:cs="Arial"/>
                <w:sz w:val="20"/>
                <w:szCs w:val="20"/>
              </w:rPr>
            </w:pPr>
          </w:p>
          <w:p w14:paraId="41AC489D" w14:textId="4A42339E" w:rsidR="0096780F" w:rsidRDefault="0096780F" w:rsidP="006F25D2">
            <w:pPr>
              <w:pStyle w:val="ListParagraph"/>
              <w:numPr>
                <w:ilvl w:val="0"/>
                <w:numId w:val="4"/>
              </w:numPr>
              <w:tabs>
                <w:tab w:val="left" w:pos="-2903"/>
              </w:tabs>
              <w:ind w:right="900"/>
              <w:rPr>
                <w:rFonts w:ascii="Arial" w:hAnsi="Arial" w:cs="Arial"/>
                <w:sz w:val="20"/>
                <w:szCs w:val="20"/>
              </w:rPr>
            </w:pPr>
            <w:r>
              <w:rPr>
                <w:rFonts w:ascii="Arial" w:hAnsi="Arial" w:cs="Arial"/>
                <w:i/>
                <w:iCs/>
                <w:sz w:val="20"/>
                <w:szCs w:val="20"/>
              </w:rPr>
              <w:t>Draft Budget 2025/</w:t>
            </w:r>
            <w:proofErr w:type="gramStart"/>
            <w:r>
              <w:rPr>
                <w:rFonts w:ascii="Arial" w:hAnsi="Arial" w:cs="Arial"/>
                <w:i/>
                <w:iCs/>
                <w:sz w:val="20"/>
                <w:szCs w:val="20"/>
              </w:rPr>
              <w:t xml:space="preserve">26 </w:t>
            </w:r>
            <w:r w:rsidR="009425BF">
              <w:rPr>
                <w:rFonts w:ascii="Arial" w:hAnsi="Arial" w:cs="Arial"/>
                <w:b/>
                <w:bCs/>
                <w:i/>
                <w:iCs/>
                <w:sz w:val="20"/>
                <w:szCs w:val="20"/>
              </w:rPr>
              <w:t>:</w:t>
            </w:r>
            <w:proofErr w:type="gramEnd"/>
            <w:r w:rsidR="009425BF">
              <w:rPr>
                <w:rFonts w:ascii="Arial" w:hAnsi="Arial" w:cs="Arial"/>
                <w:b/>
                <w:bCs/>
                <w:i/>
                <w:iCs/>
                <w:sz w:val="20"/>
                <w:szCs w:val="20"/>
              </w:rPr>
              <w:t xml:space="preserve">  </w:t>
            </w:r>
            <w:r w:rsidR="00CC09CF">
              <w:rPr>
                <w:rFonts w:ascii="Arial" w:hAnsi="Arial" w:cs="Arial"/>
                <w:sz w:val="20"/>
                <w:szCs w:val="20"/>
              </w:rPr>
              <w:t xml:space="preserve">The </w:t>
            </w:r>
            <w:r w:rsidR="007743B2">
              <w:rPr>
                <w:rFonts w:ascii="Arial" w:hAnsi="Arial" w:cs="Arial"/>
                <w:sz w:val="20"/>
                <w:szCs w:val="20"/>
              </w:rPr>
              <w:t>Clerk</w:t>
            </w:r>
            <w:r w:rsidR="00843AFA">
              <w:rPr>
                <w:rFonts w:ascii="Arial" w:hAnsi="Arial" w:cs="Arial"/>
                <w:sz w:val="20"/>
                <w:szCs w:val="20"/>
              </w:rPr>
              <w:t xml:space="preserve"> tabled the following:</w:t>
            </w:r>
          </w:p>
          <w:p w14:paraId="0030CBDC" w14:textId="77777777" w:rsidR="00843AFA" w:rsidRPr="00843AFA" w:rsidRDefault="00843AFA" w:rsidP="00843AFA">
            <w:pPr>
              <w:pStyle w:val="ListParagraph"/>
              <w:rPr>
                <w:rFonts w:ascii="Arial" w:hAnsi="Arial" w:cs="Arial"/>
                <w:sz w:val="20"/>
                <w:szCs w:val="20"/>
              </w:rPr>
            </w:pPr>
          </w:p>
          <w:p w14:paraId="7D2208FF" w14:textId="77777777" w:rsidR="0029164F" w:rsidRDefault="0029164F" w:rsidP="0029164F">
            <w:pPr>
              <w:pStyle w:val="ListParagraph"/>
              <w:numPr>
                <w:ilvl w:val="0"/>
                <w:numId w:val="18"/>
              </w:numPr>
            </w:pPr>
            <w:r>
              <w:t>Our council tax impact on a Band D property is currently £55.44.  Last year this gave us a precepted income of £26981.</w:t>
            </w:r>
          </w:p>
          <w:p w14:paraId="7D0354EB" w14:textId="77777777" w:rsidR="0029164F" w:rsidRDefault="0029164F" w:rsidP="0029164F">
            <w:pPr>
              <w:pStyle w:val="ListParagraph"/>
              <w:numPr>
                <w:ilvl w:val="0"/>
                <w:numId w:val="18"/>
              </w:numPr>
            </w:pPr>
            <w:r>
              <w:t>The number of Band D equivalent properties has risen this year from 486.67 to 488.24.  This would mean that we could raise our precept request to £27,068 without increasing our council tax impact.</w:t>
            </w:r>
          </w:p>
          <w:p w14:paraId="345AFBEE" w14:textId="77777777" w:rsidR="0029164F" w:rsidRDefault="0029164F" w:rsidP="0029164F">
            <w:pPr>
              <w:pStyle w:val="ListParagraph"/>
              <w:numPr>
                <w:ilvl w:val="0"/>
                <w:numId w:val="18"/>
              </w:numPr>
            </w:pPr>
            <w:r>
              <w:t xml:space="preserve">This year we are losing our Local Council Tax Support Grant of £1,841.  We had been advised that this would be phased out, instead it has been stopped completely for parishes that received less than £5,000 in previous years.  </w:t>
            </w:r>
          </w:p>
          <w:p w14:paraId="47727A3F" w14:textId="77777777" w:rsidR="007A4FA2" w:rsidRDefault="0029164F" w:rsidP="0029164F">
            <w:pPr>
              <w:pStyle w:val="ListParagraph"/>
              <w:numPr>
                <w:ilvl w:val="0"/>
                <w:numId w:val="18"/>
              </w:numPr>
            </w:pPr>
            <w:r>
              <w:t xml:space="preserve">Meeting all our obligations and aspirations gives us an excess of expenditure over income of £15,182.  We would have to increase our precept to £125.65 per Band D property </w:t>
            </w:r>
            <w:proofErr w:type="gramStart"/>
            <w:r>
              <w:t>in order to</w:t>
            </w:r>
            <w:proofErr w:type="gramEnd"/>
            <w:r>
              <w:t xml:space="preserve"> balance our budget.</w:t>
            </w:r>
            <w:r w:rsidR="007A4FA2">
              <w:t xml:space="preserve"> </w:t>
            </w:r>
            <w:r>
              <w:t>An increase of 5% would give us an extra £1,353.40, a total precept of £28,421.</w:t>
            </w:r>
          </w:p>
          <w:p w14:paraId="3607BA5F" w14:textId="77777777" w:rsidR="007A4FA2" w:rsidRDefault="0029164F" w:rsidP="0029164F">
            <w:pPr>
              <w:pStyle w:val="ListParagraph"/>
              <w:numPr>
                <w:ilvl w:val="0"/>
                <w:numId w:val="18"/>
              </w:numPr>
            </w:pPr>
            <w:r>
              <w:t xml:space="preserve">We currently hold £57,700 in reserves.  £10,000 allocated to Planning, £10,000 to the cemetery project.  We are expecting a VAT refund of £9,000.  </w:t>
            </w:r>
          </w:p>
          <w:p w14:paraId="2B8F488F" w14:textId="5E0CE181" w:rsidR="0029164F" w:rsidRDefault="007A4FA2" w:rsidP="0029164F">
            <w:pPr>
              <w:pStyle w:val="ListParagraph"/>
              <w:numPr>
                <w:ilvl w:val="0"/>
                <w:numId w:val="18"/>
              </w:numPr>
            </w:pPr>
            <w:r>
              <w:rPr>
                <w:i/>
                <w:iCs/>
              </w:rPr>
              <w:t xml:space="preserve">Recommendation:  </w:t>
            </w:r>
            <w:r>
              <w:t xml:space="preserve">a </w:t>
            </w:r>
            <w:r w:rsidR="0029164F">
              <w:t xml:space="preserve">precept increase of 5%, the remainder to be met from reserves.  </w:t>
            </w:r>
          </w:p>
          <w:p w14:paraId="481E17B0" w14:textId="77777777" w:rsidR="00B02576" w:rsidRDefault="00B02576" w:rsidP="00B02576">
            <w:pPr>
              <w:ind w:left="360"/>
            </w:pPr>
          </w:p>
          <w:p w14:paraId="54E08801" w14:textId="2E91885D" w:rsidR="00B02576" w:rsidRPr="007A4FA2" w:rsidRDefault="00B02576" w:rsidP="00B02576">
            <w:pPr>
              <w:ind w:left="360"/>
            </w:pPr>
            <w:r>
              <w:t xml:space="preserve">This was agreed Proposed by Cllr Mallet, Seconded by Cllr </w:t>
            </w:r>
            <w:r w:rsidR="003903FA">
              <w:t>Wyschna, all in favour.</w:t>
            </w:r>
          </w:p>
          <w:p w14:paraId="20AF4D2F" w14:textId="77777777" w:rsidR="00843AFA" w:rsidRPr="0096780F" w:rsidRDefault="00843AFA" w:rsidP="00843AFA">
            <w:pPr>
              <w:pStyle w:val="ListParagraph"/>
              <w:tabs>
                <w:tab w:val="left" w:pos="-2903"/>
              </w:tabs>
              <w:ind w:right="900"/>
              <w:rPr>
                <w:rFonts w:ascii="Arial" w:hAnsi="Arial" w:cs="Arial"/>
                <w:sz w:val="20"/>
                <w:szCs w:val="20"/>
              </w:rPr>
            </w:pPr>
          </w:p>
          <w:p w14:paraId="57AF8270" w14:textId="37F4C8E1" w:rsidR="0096780F" w:rsidRPr="00686EF7" w:rsidRDefault="0096780F" w:rsidP="0096780F">
            <w:pPr>
              <w:pStyle w:val="ListParagraph"/>
              <w:tabs>
                <w:tab w:val="left" w:pos="-2903"/>
              </w:tabs>
              <w:ind w:right="900"/>
              <w:rPr>
                <w:rFonts w:ascii="Arial" w:hAnsi="Arial" w:cs="Arial"/>
                <w:sz w:val="20"/>
                <w:szCs w:val="20"/>
              </w:rPr>
            </w:pPr>
          </w:p>
        </w:tc>
      </w:tr>
      <w:tr w:rsidR="00717889" w14:paraId="60781EB6" w14:textId="77777777" w:rsidTr="00717889">
        <w:trPr>
          <w:gridAfter w:val="1"/>
          <w:wAfter w:w="9055" w:type="dxa"/>
        </w:trPr>
        <w:tc>
          <w:tcPr>
            <w:tcW w:w="869" w:type="dxa"/>
          </w:tcPr>
          <w:p w14:paraId="03DFE8A1" w14:textId="585FC5B7" w:rsidR="00717889" w:rsidRDefault="00137CC7" w:rsidP="00717889">
            <w:pPr>
              <w:rPr>
                <w:b/>
                <w:bCs/>
                <w:noProof/>
              </w:rPr>
            </w:pPr>
            <w:r>
              <w:rPr>
                <w:b/>
                <w:bCs/>
                <w:noProof/>
              </w:rPr>
              <w:lastRenderedPageBreak/>
              <w:t>015/25</w:t>
            </w:r>
          </w:p>
        </w:tc>
        <w:tc>
          <w:tcPr>
            <w:tcW w:w="9055" w:type="dxa"/>
          </w:tcPr>
          <w:p w14:paraId="04C12398" w14:textId="504691E4" w:rsidR="00717889" w:rsidRPr="00E358F6" w:rsidRDefault="00717889" w:rsidP="00717889">
            <w:pPr>
              <w:snapToGrid w:val="0"/>
              <w:rPr>
                <w:noProof/>
              </w:rPr>
            </w:pPr>
            <w:r>
              <w:rPr>
                <w:b/>
                <w:bCs/>
                <w:noProof/>
              </w:rPr>
              <w:t>Back up strategy for website and cemetery records database</w:t>
            </w:r>
            <w:r w:rsidR="0048301B">
              <w:rPr>
                <w:b/>
                <w:bCs/>
                <w:noProof/>
              </w:rPr>
              <w:t xml:space="preserve">:  </w:t>
            </w:r>
            <w:r w:rsidR="00E358F6">
              <w:rPr>
                <w:noProof/>
              </w:rPr>
              <w:t>a meeting will be held between Cllrs S Mallet, K Hecker-Meschede and the Clerk, by Zoom, at midday on the 7</w:t>
            </w:r>
            <w:r w:rsidR="00E358F6" w:rsidRPr="00E358F6">
              <w:rPr>
                <w:noProof/>
                <w:vertAlign w:val="superscript"/>
              </w:rPr>
              <w:t>th</w:t>
            </w:r>
            <w:r w:rsidR="00E358F6">
              <w:rPr>
                <w:noProof/>
              </w:rPr>
              <w:t xml:space="preserve"> February.</w:t>
            </w:r>
          </w:p>
          <w:p w14:paraId="3FEC1F43" w14:textId="031DC202" w:rsidR="00717889" w:rsidRDefault="00717889" w:rsidP="00717889">
            <w:pPr>
              <w:snapToGrid w:val="0"/>
              <w:rPr>
                <w:b/>
                <w:bCs/>
                <w:noProof/>
              </w:rPr>
            </w:pPr>
          </w:p>
        </w:tc>
      </w:tr>
      <w:tr w:rsidR="00717889" w14:paraId="6D05BACD" w14:textId="77777777" w:rsidTr="00717889">
        <w:trPr>
          <w:gridAfter w:val="1"/>
          <w:wAfter w:w="9055" w:type="dxa"/>
        </w:trPr>
        <w:tc>
          <w:tcPr>
            <w:tcW w:w="869" w:type="dxa"/>
          </w:tcPr>
          <w:p w14:paraId="020A50FE" w14:textId="29A77F09" w:rsidR="00717889" w:rsidRDefault="00137CC7" w:rsidP="00717889">
            <w:pPr>
              <w:rPr>
                <w:b/>
                <w:bCs/>
                <w:noProof/>
              </w:rPr>
            </w:pPr>
            <w:r>
              <w:rPr>
                <w:b/>
                <w:bCs/>
                <w:noProof/>
              </w:rPr>
              <w:t>016/25</w:t>
            </w:r>
          </w:p>
        </w:tc>
        <w:tc>
          <w:tcPr>
            <w:tcW w:w="9055" w:type="dxa"/>
          </w:tcPr>
          <w:p w14:paraId="3E19D4DA" w14:textId="419EE2C3" w:rsidR="00717889" w:rsidRDefault="00717889" w:rsidP="00717889">
            <w:pPr>
              <w:snapToGrid w:val="0"/>
              <w:rPr>
                <w:noProof/>
              </w:rPr>
            </w:pPr>
            <w:r>
              <w:rPr>
                <w:b/>
                <w:bCs/>
                <w:noProof/>
              </w:rPr>
              <w:t xml:space="preserve">Councillors Business:  </w:t>
            </w:r>
            <w:r>
              <w:rPr>
                <w:noProof/>
              </w:rPr>
              <w:t>any further business arising from the meeting to be noted or dealt with on a future agenda.</w:t>
            </w:r>
          </w:p>
          <w:p w14:paraId="5DD2BC6C" w14:textId="3503FCFA" w:rsidR="00EF3285" w:rsidRDefault="00EF3285" w:rsidP="00717889">
            <w:pPr>
              <w:snapToGrid w:val="0"/>
              <w:rPr>
                <w:noProof/>
              </w:rPr>
            </w:pPr>
            <w:r>
              <w:rPr>
                <w:noProof/>
              </w:rPr>
              <w:t>No further business was raised</w:t>
            </w:r>
          </w:p>
          <w:p w14:paraId="60D1D5D8" w14:textId="192B2DAC" w:rsidR="00717889" w:rsidRPr="00B270D4" w:rsidRDefault="00717889" w:rsidP="00717889">
            <w:pPr>
              <w:snapToGrid w:val="0"/>
              <w:rPr>
                <w:noProof/>
              </w:rPr>
            </w:pPr>
          </w:p>
        </w:tc>
      </w:tr>
      <w:tr w:rsidR="00717889" w14:paraId="127336D4" w14:textId="77777777" w:rsidTr="00717889">
        <w:trPr>
          <w:gridAfter w:val="1"/>
          <w:wAfter w:w="9055" w:type="dxa"/>
        </w:trPr>
        <w:tc>
          <w:tcPr>
            <w:tcW w:w="869" w:type="dxa"/>
          </w:tcPr>
          <w:p w14:paraId="29AC2968" w14:textId="2B808267" w:rsidR="00717889" w:rsidRDefault="00137CC7" w:rsidP="00717889">
            <w:pPr>
              <w:rPr>
                <w:b/>
                <w:bCs/>
                <w:noProof/>
              </w:rPr>
            </w:pPr>
            <w:r>
              <w:rPr>
                <w:b/>
                <w:bCs/>
                <w:noProof/>
              </w:rPr>
              <w:t>01</w:t>
            </w:r>
            <w:r w:rsidR="00700172">
              <w:rPr>
                <w:b/>
                <w:bCs/>
                <w:noProof/>
              </w:rPr>
              <w:t>7</w:t>
            </w:r>
            <w:r>
              <w:rPr>
                <w:b/>
                <w:bCs/>
                <w:noProof/>
              </w:rPr>
              <w:t>/25</w:t>
            </w:r>
          </w:p>
        </w:tc>
        <w:tc>
          <w:tcPr>
            <w:tcW w:w="9055" w:type="dxa"/>
          </w:tcPr>
          <w:p w14:paraId="438256FC" w14:textId="181493D6" w:rsidR="00717889" w:rsidRDefault="00717889" w:rsidP="00717889">
            <w:pPr>
              <w:snapToGrid w:val="0"/>
              <w:rPr>
                <w:noProof/>
              </w:rPr>
            </w:pPr>
            <w:r>
              <w:rPr>
                <w:b/>
                <w:bCs/>
                <w:noProof/>
              </w:rPr>
              <w:t xml:space="preserve">Date of next meeting: </w:t>
            </w:r>
            <w:r w:rsidRPr="00FA76C9">
              <w:rPr>
                <w:noProof/>
              </w:rPr>
              <w:t xml:space="preserve"> </w:t>
            </w:r>
            <w:r w:rsidR="005855DF">
              <w:rPr>
                <w:noProof/>
              </w:rPr>
              <w:t>19</w:t>
            </w:r>
            <w:r w:rsidR="005855DF" w:rsidRPr="005855DF">
              <w:rPr>
                <w:noProof/>
                <w:vertAlign w:val="superscript"/>
              </w:rPr>
              <w:t>th</w:t>
            </w:r>
            <w:r w:rsidR="005855DF">
              <w:rPr>
                <w:noProof/>
              </w:rPr>
              <w:t xml:space="preserve"> March 2025</w:t>
            </w:r>
          </w:p>
          <w:p w14:paraId="34BAA47E" w14:textId="77777777" w:rsidR="00EF3285" w:rsidRDefault="00EF3285" w:rsidP="00717889">
            <w:pPr>
              <w:snapToGrid w:val="0"/>
              <w:rPr>
                <w:noProof/>
              </w:rPr>
            </w:pPr>
          </w:p>
          <w:p w14:paraId="6453BCE1" w14:textId="48768F0B" w:rsidR="005855DF" w:rsidRDefault="005855DF" w:rsidP="00717889">
            <w:pPr>
              <w:snapToGrid w:val="0"/>
              <w:rPr>
                <w:noProof/>
              </w:rPr>
            </w:pPr>
            <w:r>
              <w:rPr>
                <w:b/>
                <w:bCs/>
                <w:noProof/>
              </w:rPr>
              <w:t xml:space="preserve">Annual Parish Meeting:  </w:t>
            </w:r>
            <w:r w:rsidR="00EF3285">
              <w:rPr>
                <w:noProof/>
              </w:rPr>
              <w:t>7</w:t>
            </w:r>
            <w:r w:rsidR="00EF3285" w:rsidRPr="00EF3285">
              <w:rPr>
                <w:noProof/>
                <w:vertAlign w:val="superscript"/>
              </w:rPr>
              <w:t>th</w:t>
            </w:r>
            <w:r w:rsidR="00EF3285">
              <w:rPr>
                <w:noProof/>
              </w:rPr>
              <w:t xml:space="preserve"> May, 2025, at the Club. It is hoped that it will be possible to present plans for a Neighbourhood Plan at that meeting.</w:t>
            </w:r>
          </w:p>
          <w:p w14:paraId="369C47C6" w14:textId="77777777" w:rsidR="00EF3285" w:rsidRDefault="00EF3285" w:rsidP="00717889">
            <w:pPr>
              <w:snapToGrid w:val="0"/>
              <w:rPr>
                <w:noProof/>
              </w:rPr>
            </w:pPr>
          </w:p>
          <w:p w14:paraId="7F745589" w14:textId="13ABCBDF" w:rsidR="00EF3285" w:rsidRPr="00EF3285" w:rsidRDefault="00EF3285" w:rsidP="00717889">
            <w:pPr>
              <w:snapToGrid w:val="0"/>
              <w:rPr>
                <w:noProof/>
              </w:rPr>
            </w:pPr>
            <w:r>
              <w:rPr>
                <w:b/>
                <w:bCs/>
                <w:noProof/>
              </w:rPr>
              <w:t xml:space="preserve">Annual Litter Pick: </w:t>
            </w:r>
            <w:r>
              <w:rPr>
                <w:noProof/>
              </w:rPr>
              <w:t xml:space="preserve"> Saturday </w:t>
            </w:r>
            <w:r w:rsidR="00E32E48">
              <w:rPr>
                <w:noProof/>
              </w:rPr>
              <w:t>22</w:t>
            </w:r>
            <w:r w:rsidR="00E32E48" w:rsidRPr="00E32E48">
              <w:rPr>
                <w:noProof/>
                <w:vertAlign w:val="superscript"/>
              </w:rPr>
              <w:t>nd</w:t>
            </w:r>
            <w:r w:rsidR="00E32E48">
              <w:rPr>
                <w:noProof/>
              </w:rPr>
              <w:t xml:space="preserve"> March, starting at 10am.</w:t>
            </w:r>
          </w:p>
          <w:p w14:paraId="365018D4" w14:textId="71727912" w:rsidR="00717889" w:rsidRPr="00411673" w:rsidRDefault="00717889" w:rsidP="00717889">
            <w:pPr>
              <w:snapToGrid w:val="0"/>
              <w:rPr>
                <w:noProof/>
              </w:rPr>
            </w:pPr>
            <w:r>
              <w:rPr>
                <w:noProof/>
              </w:rPr>
              <w:tab/>
            </w:r>
            <w:r>
              <w:rPr>
                <w:noProof/>
              </w:rPr>
              <w:tab/>
            </w:r>
            <w:r>
              <w:rPr>
                <w:noProof/>
              </w:rPr>
              <w:tab/>
              <w:t xml:space="preserve"> </w:t>
            </w:r>
          </w:p>
          <w:p w14:paraId="4CBD3A52" w14:textId="6B572A47" w:rsidR="00717889" w:rsidRPr="00411673" w:rsidRDefault="00717889" w:rsidP="00717889">
            <w:pPr>
              <w:snapToGrid w:val="0"/>
              <w:rPr>
                <w:noProof/>
              </w:rPr>
            </w:pPr>
          </w:p>
        </w:tc>
      </w:tr>
      <w:tr w:rsidR="00717889" w14:paraId="52EC23C3" w14:textId="77777777" w:rsidTr="00717889">
        <w:trPr>
          <w:gridAfter w:val="1"/>
          <w:wAfter w:w="9055" w:type="dxa"/>
        </w:trPr>
        <w:tc>
          <w:tcPr>
            <w:tcW w:w="869" w:type="dxa"/>
          </w:tcPr>
          <w:p w14:paraId="3A77EB8F" w14:textId="77777777" w:rsidR="00717889" w:rsidRDefault="00717889" w:rsidP="00717889">
            <w:pPr>
              <w:rPr>
                <w:b/>
                <w:bCs/>
                <w:noProof/>
              </w:rPr>
            </w:pPr>
          </w:p>
        </w:tc>
        <w:tc>
          <w:tcPr>
            <w:tcW w:w="9055" w:type="dxa"/>
          </w:tcPr>
          <w:p w14:paraId="2594A78A" w14:textId="77777777" w:rsidR="00717889" w:rsidRDefault="00717889" w:rsidP="00717889">
            <w:pPr>
              <w:snapToGrid w:val="0"/>
              <w:rPr>
                <w:b/>
                <w:bCs/>
                <w:noProof/>
              </w:rPr>
            </w:pPr>
          </w:p>
        </w:tc>
      </w:tr>
    </w:tbl>
    <w:p w14:paraId="12759B21" w14:textId="77777777" w:rsidR="00567CFC" w:rsidRPr="00567CFC" w:rsidRDefault="00567CFC" w:rsidP="00567CFC">
      <w:pPr>
        <w:spacing w:after="0"/>
        <w:rPr>
          <w:b/>
          <w:bCs/>
          <w:noProof/>
        </w:rPr>
      </w:pPr>
    </w:p>
    <w:p w14:paraId="25500CCF" w14:textId="44E61E12" w:rsidR="003A6E35" w:rsidRPr="003A6E35" w:rsidRDefault="003A6E35" w:rsidP="003A6E35">
      <w:pPr>
        <w:jc w:val="center"/>
        <w:rPr>
          <w:b/>
          <w:bCs/>
          <w:noProof/>
        </w:rPr>
      </w:pPr>
    </w:p>
    <w:p w14:paraId="3F3617B8" w14:textId="140F32E8" w:rsidR="003A6E35" w:rsidRDefault="003A6E35">
      <w:pPr>
        <w:rPr>
          <w:noProof/>
        </w:rPr>
      </w:pPr>
    </w:p>
    <w:p w14:paraId="3AC89EB1" w14:textId="1689D468" w:rsidR="003F2CA7" w:rsidRDefault="003F2CA7">
      <w:pPr>
        <w:rPr>
          <w:noProof/>
        </w:rPr>
      </w:pPr>
    </w:p>
    <w:sectPr w:rsidR="003F2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C12EA"/>
    <w:multiLevelType w:val="hybridMultilevel"/>
    <w:tmpl w:val="5BB49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3156E"/>
    <w:multiLevelType w:val="hybridMultilevel"/>
    <w:tmpl w:val="D8A6E98A"/>
    <w:lvl w:ilvl="0" w:tplc="F2FE9418">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2D927286"/>
    <w:multiLevelType w:val="hybridMultilevel"/>
    <w:tmpl w:val="0690451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B83218"/>
    <w:multiLevelType w:val="hybridMultilevel"/>
    <w:tmpl w:val="BDE696C0"/>
    <w:lvl w:ilvl="0" w:tplc="C57CCCF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0C95"/>
    <w:multiLevelType w:val="hybridMultilevel"/>
    <w:tmpl w:val="96746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A16EE"/>
    <w:multiLevelType w:val="hybridMultilevel"/>
    <w:tmpl w:val="F5C425E2"/>
    <w:lvl w:ilvl="0" w:tplc="4398AE94">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25BA6"/>
    <w:multiLevelType w:val="hybridMultilevel"/>
    <w:tmpl w:val="7D1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925AA"/>
    <w:multiLevelType w:val="hybridMultilevel"/>
    <w:tmpl w:val="9B08269A"/>
    <w:lvl w:ilvl="0" w:tplc="F0BE52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95384"/>
    <w:multiLevelType w:val="hybridMultilevel"/>
    <w:tmpl w:val="6AD83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401E1"/>
    <w:multiLevelType w:val="hybridMultilevel"/>
    <w:tmpl w:val="07827E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C66F33"/>
    <w:multiLevelType w:val="hybridMultilevel"/>
    <w:tmpl w:val="976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C0EC7"/>
    <w:multiLevelType w:val="hybridMultilevel"/>
    <w:tmpl w:val="5E3C9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8D4439"/>
    <w:multiLevelType w:val="hybridMultilevel"/>
    <w:tmpl w:val="20E07D14"/>
    <w:lvl w:ilvl="0" w:tplc="B852B374">
      <w:start w:val="1"/>
      <w:numFmt w:val="lowerRoman"/>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066C11"/>
    <w:multiLevelType w:val="hybridMultilevel"/>
    <w:tmpl w:val="A836CE0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15C2F"/>
    <w:multiLevelType w:val="hybridMultilevel"/>
    <w:tmpl w:val="7034D980"/>
    <w:lvl w:ilvl="0" w:tplc="B7E8AE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2A6E03"/>
    <w:multiLevelType w:val="hybridMultilevel"/>
    <w:tmpl w:val="2B1AF42A"/>
    <w:lvl w:ilvl="0" w:tplc="DC0E883E">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02CD5"/>
    <w:multiLevelType w:val="hybridMultilevel"/>
    <w:tmpl w:val="4F62C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6A6871"/>
    <w:multiLevelType w:val="hybridMultilevel"/>
    <w:tmpl w:val="1AE29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820317">
    <w:abstractNumId w:val="16"/>
  </w:num>
  <w:num w:numId="2" w16cid:durableId="1306885502">
    <w:abstractNumId w:val="11"/>
  </w:num>
  <w:num w:numId="3" w16cid:durableId="279993885">
    <w:abstractNumId w:val="4"/>
  </w:num>
  <w:num w:numId="4" w16cid:durableId="1212577604">
    <w:abstractNumId w:val="3"/>
  </w:num>
  <w:num w:numId="5" w16cid:durableId="1354964585">
    <w:abstractNumId w:val="10"/>
  </w:num>
  <w:num w:numId="6" w16cid:durableId="1886797290">
    <w:abstractNumId w:val="7"/>
  </w:num>
  <w:num w:numId="7" w16cid:durableId="1755542274">
    <w:abstractNumId w:val="12"/>
  </w:num>
  <w:num w:numId="8" w16cid:durableId="1195582626">
    <w:abstractNumId w:val="5"/>
  </w:num>
  <w:num w:numId="9" w16cid:durableId="1751809050">
    <w:abstractNumId w:val="13"/>
  </w:num>
  <w:num w:numId="10" w16cid:durableId="1664042061">
    <w:abstractNumId w:val="2"/>
  </w:num>
  <w:num w:numId="11" w16cid:durableId="1754009122">
    <w:abstractNumId w:val="14"/>
  </w:num>
  <w:num w:numId="12" w16cid:durableId="758257772">
    <w:abstractNumId w:val="17"/>
  </w:num>
  <w:num w:numId="13" w16cid:durableId="2028944173">
    <w:abstractNumId w:val="15"/>
  </w:num>
  <w:num w:numId="14" w16cid:durableId="2030064558">
    <w:abstractNumId w:val="9"/>
  </w:num>
  <w:num w:numId="15" w16cid:durableId="361444041">
    <w:abstractNumId w:val="1"/>
  </w:num>
  <w:num w:numId="16" w16cid:durableId="1467427406">
    <w:abstractNumId w:val="0"/>
  </w:num>
  <w:num w:numId="17" w16cid:durableId="685054945">
    <w:abstractNumId w:val="8"/>
  </w:num>
  <w:num w:numId="18" w16cid:durableId="961766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35"/>
    <w:rsid w:val="000022B7"/>
    <w:rsid w:val="000130A5"/>
    <w:rsid w:val="00015E38"/>
    <w:rsid w:val="000222E5"/>
    <w:rsid w:val="00026CA8"/>
    <w:rsid w:val="00032362"/>
    <w:rsid w:val="00040500"/>
    <w:rsid w:val="00041327"/>
    <w:rsid w:val="00042973"/>
    <w:rsid w:val="000572D1"/>
    <w:rsid w:val="0009429A"/>
    <w:rsid w:val="000C37B5"/>
    <w:rsid w:val="000C5C8B"/>
    <w:rsid w:val="000F5BB2"/>
    <w:rsid w:val="000F7421"/>
    <w:rsid w:val="00124659"/>
    <w:rsid w:val="00132CD0"/>
    <w:rsid w:val="00137CC7"/>
    <w:rsid w:val="00154E94"/>
    <w:rsid w:val="00171A73"/>
    <w:rsid w:val="00172A5B"/>
    <w:rsid w:val="001753AE"/>
    <w:rsid w:val="00192A55"/>
    <w:rsid w:val="001B1A4C"/>
    <w:rsid w:val="001C737D"/>
    <w:rsid w:val="001D6940"/>
    <w:rsid w:val="001F1036"/>
    <w:rsid w:val="0020773F"/>
    <w:rsid w:val="002232B6"/>
    <w:rsid w:val="002413B6"/>
    <w:rsid w:val="00245BB8"/>
    <w:rsid w:val="00252B03"/>
    <w:rsid w:val="00253947"/>
    <w:rsid w:val="00286104"/>
    <w:rsid w:val="0029164F"/>
    <w:rsid w:val="00294DEE"/>
    <w:rsid w:val="00297EBD"/>
    <w:rsid w:val="002A7158"/>
    <w:rsid w:val="002B561F"/>
    <w:rsid w:val="002B76D1"/>
    <w:rsid w:val="002D759A"/>
    <w:rsid w:val="002E43FD"/>
    <w:rsid w:val="002F05DE"/>
    <w:rsid w:val="00300418"/>
    <w:rsid w:val="0031028F"/>
    <w:rsid w:val="003249A5"/>
    <w:rsid w:val="0032601B"/>
    <w:rsid w:val="00332FDD"/>
    <w:rsid w:val="00335C0D"/>
    <w:rsid w:val="00365086"/>
    <w:rsid w:val="0037054B"/>
    <w:rsid w:val="00371621"/>
    <w:rsid w:val="003903FA"/>
    <w:rsid w:val="0039315F"/>
    <w:rsid w:val="003A05A1"/>
    <w:rsid w:val="003A5A3C"/>
    <w:rsid w:val="003A6E35"/>
    <w:rsid w:val="003B086A"/>
    <w:rsid w:val="003C400F"/>
    <w:rsid w:val="003C7684"/>
    <w:rsid w:val="003D69D2"/>
    <w:rsid w:val="003D6EFA"/>
    <w:rsid w:val="003D7CC5"/>
    <w:rsid w:val="003E4843"/>
    <w:rsid w:val="003F112D"/>
    <w:rsid w:val="003F1379"/>
    <w:rsid w:val="003F2CA7"/>
    <w:rsid w:val="003F30EA"/>
    <w:rsid w:val="00411673"/>
    <w:rsid w:val="00412DD6"/>
    <w:rsid w:val="00452C41"/>
    <w:rsid w:val="00454022"/>
    <w:rsid w:val="004617FB"/>
    <w:rsid w:val="00466139"/>
    <w:rsid w:val="00476F21"/>
    <w:rsid w:val="00477680"/>
    <w:rsid w:val="0048301B"/>
    <w:rsid w:val="00494558"/>
    <w:rsid w:val="004949E1"/>
    <w:rsid w:val="004A1219"/>
    <w:rsid w:val="004A344A"/>
    <w:rsid w:val="004A5459"/>
    <w:rsid w:val="004C3133"/>
    <w:rsid w:val="004C3884"/>
    <w:rsid w:val="004C536B"/>
    <w:rsid w:val="004E3665"/>
    <w:rsid w:val="004E6C88"/>
    <w:rsid w:val="004F12DC"/>
    <w:rsid w:val="005075D8"/>
    <w:rsid w:val="00517668"/>
    <w:rsid w:val="00523E1D"/>
    <w:rsid w:val="00535D50"/>
    <w:rsid w:val="005371C0"/>
    <w:rsid w:val="00552278"/>
    <w:rsid w:val="005523E0"/>
    <w:rsid w:val="00561C51"/>
    <w:rsid w:val="0056659D"/>
    <w:rsid w:val="00567CFC"/>
    <w:rsid w:val="00572BDE"/>
    <w:rsid w:val="005855DF"/>
    <w:rsid w:val="00594BFB"/>
    <w:rsid w:val="005A26C9"/>
    <w:rsid w:val="005E1239"/>
    <w:rsid w:val="005E3DC4"/>
    <w:rsid w:val="005F4160"/>
    <w:rsid w:val="006002FB"/>
    <w:rsid w:val="00604A7F"/>
    <w:rsid w:val="00620632"/>
    <w:rsid w:val="006219AA"/>
    <w:rsid w:val="00622CC5"/>
    <w:rsid w:val="006239D7"/>
    <w:rsid w:val="00642470"/>
    <w:rsid w:val="006436B6"/>
    <w:rsid w:val="0067437C"/>
    <w:rsid w:val="0068634B"/>
    <w:rsid w:val="00686EF7"/>
    <w:rsid w:val="00691BEB"/>
    <w:rsid w:val="0069433A"/>
    <w:rsid w:val="006A248D"/>
    <w:rsid w:val="006A425A"/>
    <w:rsid w:val="006A4751"/>
    <w:rsid w:val="006A6FB1"/>
    <w:rsid w:val="006B062E"/>
    <w:rsid w:val="006B2FF4"/>
    <w:rsid w:val="006B42E4"/>
    <w:rsid w:val="006C1A57"/>
    <w:rsid w:val="006D78B3"/>
    <w:rsid w:val="006E1A79"/>
    <w:rsid w:val="006E2B21"/>
    <w:rsid w:val="006E5BCC"/>
    <w:rsid w:val="006F25D2"/>
    <w:rsid w:val="00700172"/>
    <w:rsid w:val="0070099D"/>
    <w:rsid w:val="0071124E"/>
    <w:rsid w:val="00713A6C"/>
    <w:rsid w:val="00717889"/>
    <w:rsid w:val="00723FE9"/>
    <w:rsid w:val="007379E8"/>
    <w:rsid w:val="007479DB"/>
    <w:rsid w:val="00755E1A"/>
    <w:rsid w:val="00771394"/>
    <w:rsid w:val="007743A6"/>
    <w:rsid w:val="007743B2"/>
    <w:rsid w:val="00775D07"/>
    <w:rsid w:val="00776E16"/>
    <w:rsid w:val="00785C4D"/>
    <w:rsid w:val="007A262D"/>
    <w:rsid w:val="007A4A0B"/>
    <w:rsid w:val="007A4FA2"/>
    <w:rsid w:val="007B2719"/>
    <w:rsid w:val="007C2D2B"/>
    <w:rsid w:val="007C3591"/>
    <w:rsid w:val="007E3654"/>
    <w:rsid w:val="00806CC7"/>
    <w:rsid w:val="00814EB3"/>
    <w:rsid w:val="0081534D"/>
    <w:rsid w:val="008177E5"/>
    <w:rsid w:val="008211E3"/>
    <w:rsid w:val="00837694"/>
    <w:rsid w:val="00843AFA"/>
    <w:rsid w:val="008444AA"/>
    <w:rsid w:val="00845ADA"/>
    <w:rsid w:val="0085493D"/>
    <w:rsid w:val="008552E8"/>
    <w:rsid w:val="008929FE"/>
    <w:rsid w:val="00892E8C"/>
    <w:rsid w:val="008A0EE5"/>
    <w:rsid w:val="008A295A"/>
    <w:rsid w:val="008F0760"/>
    <w:rsid w:val="008F69F8"/>
    <w:rsid w:val="00902AD8"/>
    <w:rsid w:val="00911BF2"/>
    <w:rsid w:val="0092390F"/>
    <w:rsid w:val="00933A92"/>
    <w:rsid w:val="009342DE"/>
    <w:rsid w:val="009425BF"/>
    <w:rsid w:val="009515FA"/>
    <w:rsid w:val="00954DAB"/>
    <w:rsid w:val="009609FB"/>
    <w:rsid w:val="0096780F"/>
    <w:rsid w:val="009711C4"/>
    <w:rsid w:val="00977574"/>
    <w:rsid w:val="009B4EBB"/>
    <w:rsid w:val="009B59A3"/>
    <w:rsid w:val="009C188F"/>
    <w:rsid w:val="009C223D"/>
    <w:rsid w:val="009C3BA5"/>
    <w:rsid w:val="009C48B5"/>
    <w:rsid w:val="009D11ED"/>
    <w:rsid w:val="009D6F38"/>
    <w:rsid w:val="009D77B0"/>
    <w:rsid w:val="009E046F"/>
    <w:rsid w:val="009E30C9"/>
    <w:rsid w:val="009F28AD"/>
    <w:rsid w:val="009F4DE6"/>
    <w:rsid w:val="00A00F63"/>
    <w:rsid w:val="00A04CD2"/>
    <w:rsid w:val="00A11CBC"/>
    <w:rsid w:val="00A14F8B"/>
    <w:rsid w:val="00A16047"/>
    <w:rsid w:val="00A17332"/>
    <w:rsid w:val="00A1780C"/>
    <w:rsid w:val="00A2655B"/>
    <w:rsid w:val="00A26CAD"/>
    <w:rsid w:val="00A312C1"/>
    <w:rsid w:val="00A44C35"/>
    <w:rsid w:val="00A45EA7"/>
    <w:rsid w:val="00A56AFA"/>
    <w:rsid w:val="00A7610C"/>
    <w:rsid w:val="00A815C0"/>
    <w:rsid w:val="00AA16D3"/>
    <w:rsid w:val="00AA6463"/>
    <w:rsid w:val="00AB7817"/>
    <w:rsid w:val="00AD4BEA"/>
    <w:rsid w:val="00AE0CCB"/>
    <w:rsid w:val="00AF0751"/>
    <w:rsid w:val="00AF0F58"/>
    <w:rsid w:val="00B02576"/>
    <w:rsid w:val="00B03B43"/>
    <w:rsid w:val="00B04D07"/>
    <w:rsid w:val="00B270D4"/>
    <w:rsid w:val="00B356B5"/>
    <w:rsid w:val="00B366A0"/>
    <w:rsid w:val="00B377C3"/>
    <w:rsid w:val="00B44536"/>
    <w:rsid w:val="00B500B4"/>
    <w:rsid w:val="00B5589E"/>
    <w:rsid w:val="00B701C3"/>
    <w:rsid w:val="00B75FCB"/>
    <w:rsid w:val="00BA0F21"/>
    <w:rsid w:val="00BC4F35"/>
    <w:rsid w:val="00BC7D49"/>
    <w:rsid w:val="00BD2298"/>
    <w:rsid w:val="00BE293D"/>
    <w:rsid w:val="00BF27E1"/>
    <w:rsid w:val="00C226AC"/>
    <w:rsid w:val="00C24B92"/>
    <w:rsid w:val="00C27BD9"/>
    <w:rsid w:val="00C339F5"/>
    <w:rsid w:val="00C3431B"/>
    <w:rsid w:val="00C36644"/>
    <w:rsid w:val="00C4119B"/>
    <w:rsid w:val="00C41A78"/>
    <w:rsid w:val="00C50E44"/>
    <w:rsid w:val="00C637F9"/>
    <w:rsid w:val="00C74985"/>
    <w:rsid w:val="00C86A64"/>
    <w:rsid w:val="00CC09CF"/>
    <w:rsid w:val="00CC363E"/>
    <w:rsid w:val="00CC5111"/>
    <w:rsid w:val="00CC5319"/>
    <w:rsid w:val="00CD43B4"/>
    <w:rsid w:val="00CF6B3A"/>
    <w:rsid w:val="00D00CA8"/>
    <w:rsid w:val="00D153DD"/>
    <w:rsid w:val="00D25292"/>
    <w:rsid w:val="00D305D8"/>
    <w:rsid w:val="00D34440"/>
    <w:rsid w:val="00D46BCF"/>
    <w:rsid w:val="00D63495"/>
    <w:rsid w:val="00D71405"/>
    <w:rsid w:val="00D82F15"/>
    <w:rsid w:val="00DA0D9D"/>
    <w:rsid w:val="00DB0783"/>
    <w:rsid w:val="00DB0F79"/>
    <w:rsid w:val="00DB25B7"/>
    <w:rsid w:val="00DC064C"/>
    <w:rsid w:val="00DF3351"/>
    <w:rsid w:val="00DF383C"/>
    <w:rsid w:val="00E00DB2"/>
    <w:rsid w:val="00E0497F"/>
    <w:rsid w:val="00E11E10"/>
    <w:rsid w:val="00E21E89"/>
    <w:rsid w:val="00E23A41"/>
    <w:rsid w:val="00E32E48"/>
    <w:rsid w:val="00E358F6"/>
    <w:rsid w:val="00E52A45"/>
    <w:rsid w:val="00E726DE"/>
    <w:rsid w:val="00E72FFD"/>
    <w:rsid w:val="00E74735"/>
    <w:rsid w:val="00E8422A"/>
    <w:rsid w:val="00E95FE6"/>
    <w:rsid w:val="00EB009D"/>
    <w:rsid w:val="00EB6C22"/>
    <w:rsid w:val="00EF01A6"/>
    <w:rsid w:val="00EF3285"/>
    <w:rsid w:val="00F261D4"/>
    <w:rsid w:val="00F27799"/>
    <w:rsid w:val="00F30B90"/>
    <w:rsid w:val="00F324D9"/>
    <w:rsid w:val="00F41E4C"/>
    <w:rsid w:val="00F51718"/>
    <w:rsid w:val="00FA76C9"/>
    <w:rsid w:val="00FB0821"/>
    <w:rsid w:val="00FD0154"/>
    <w:rsid w:val="00FE7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37CC"/>
  <w15:chartTrackingRefBased/>
  <w15:docId w15:val="{3AF390F0-ED54-40B7-BA55-7B77EF0A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E35"/>
    <w:pPr>
      <w:ind w:left="720"/>
      <w:contextualSpacing/>
    </w:pPr>
  </w:style>
  <w:style w:type="table" w:styleId="TableGrid">
    <w:name w:val="Table Grid"/>
    <w:basedOn w:val="TableNormal"/>
    <w:uiPriority w:val="39"/>
    <w:rsid w:val="0056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7537">
      <w:bodyDiv w:val="1"/>
      <w:marLeft w:val="0"/>
      <w:marRight w:val="0"/>
      <w:marTop w:val="0"/>
      <w:marBottom w:val="0"/>
      <w:divBdr>
        <w:top w:val="none" w:sz="0" w:space="0" w:color="auto"/>
        <w:left w:val="none" w:sz="0" w:space="0" w:color="auto"/>
        <w:bottom w:val="none" w:sz="0" w:space="0" w:color="auto"/>
        <w:right w:val="none" w:sz="0" w:space="0" w:color="auto"/>
      </w:divBdr>
    </w:div>
    <w:div w:id="627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2775</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Cadman</dc:creator>
  <cp:keywords/>
  <dc:description/>
  <cp:lastModifiedBy>Joanna Cadman</cp:lastModifiedBy>
  <cp:revision>106</cp:revision>
  <cp:lastPrinted>2025-01-09T20:04:00Z</cp:lastPrinted>
  <dcterms:created xsi:type="dcterms:W3CDTF">2025-01-16T11:33:00Z</dcterms:created>
  <dcterms:modified xsi:type="dcterms:W3CDTF">2025-01-25T12:07:00Z</dcterms:modified>
</cp:coreProperties>
</file>